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BA" w:rsidRPr="003F04BA" w:rsidRDefault="003F04BA" w:rsidP="003F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bookmarkStart w:id="0" w:name="_Hlk508784510"/>
      <w:r w:rsidRPr="003F04BA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ПОЯСНИТЕЛЬНАЯ ЗАПИСКА К ГОДОВОМУ ОТЧЕТУ О ДЕЯТЕЛЬНОСТИ </w:t>
      </w:r>
    </w:p>
    <w:p w:rsidR="003F04BA" w:rsidRPr="003F04BA" w:rsidRDefault="003F04BA" w:rsidP="003F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3F04BA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ГБУ РС (Я) «ГОРОДСКОЙ СПЕЦИАЛИЗИРОВАННЫЙ ДОМ РЕБЕНКА» </w:t>
      </w:r>
    </w:p>
    <w:p w:rsidR="003F04BA" w:rsidRPr="003F04BA" w:rsidRDefault="003F04BA" w:rsidP="003F0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3F04BA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ЗА 201</w:t>
      </w:r>
      <w:r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8</w:t>
      </w:r>
      <w:r w:rsidRPr="003F04BA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 ГОД</w:t>
      </w:r>
    </w:p>
    <w:p w:rsidR="003F04BA" w:rsidRPr="003F04BA" w:rsidRDefault="003F04BA" w:rsidP="003F04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3F04BA" w:rsidRPr="003F04BA" w:rsidRDefault="003F04BA" w:rsidP="003F04BA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3F04BA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ОБЩАЯ ХАРАКТЕРИСТИКА:</w:t>
      </w:r>
    </w:p>
    <w:p w:rsidR="003F04BA" w:rsidRPr="003F04BA" w:rsidRDefault="003F04BA" w:rsidP="003F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4BA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В настоящее время ГБУ РС (Я) «ГСДР» расположено по адресу: РС (Я), г. Якутск ул. Петра Алексеева 97 корп.1. Территориальное отношение – ГО «г. Якутск», Управа Центральная. </w:t>
      </w:r>
      <w:r w:rsidRPr="003F04BA">
        <w:rPr>
          <w:rFonts w:ascii="Times New Roman" w:eastAsia="Calibri" w:hAnsi="Times New Roman" w:cs="Times New Roman"/>
          <w:sz w:val="24"/>
          <w:szCs w:val="24"/>
        </w:rPr>
        <w:t xml:space="preserve">Прилегающая территория площадью более 22 тыс. </w:t>
      </w:r>
      <w:proofErr w:type="spellStart"/>
      <w:r w:rsidRPr="003F04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3F04BA">
        <w:rPr>
          <w:rFonts w:ascii="Times New Roman" w:eastAsia="Calibri" w:hAnsi="Times New Roman" w:cs="Times New Roman"/>
          <w:sz w:val="24"/>
          <w:szCs w:val="24"/>
        </w:rPr>
        <w:t xml:space="preserve">. находится в лесопарковой зоне. </w:t>
      </w:r>
      <w:r w:rsidRPr="003F04BA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Освещенность улицы от ближайшей автобусной остановки отсутствует. Расстояние до ближайшей автобусной остановки составляет 1 км 300 метров. Санитарно-эпидемиологическая обстановка прилегающей территории: слева (от центрального входа) на расстоянии 400 метров располагается стационар ГУ РС (Я) НПЦ «Фтизиатрия» и справа на расстоянии 60 метров – не облагороженный водоем (озеро), что непосредственно является потенциальной опасностью для малолетних воспитанников. </w:t>
      </w:r>
      <w:r w:rsidRPr="003F04BA">
        <w:rPr>
          <w:rFonts w:ascii="Times New Roman" w:eastAsia="Calibri" w:hAnsi="Times New Roman" w:cs="Times New Roman"/>
          <w:sz w:val="24"/>
          <w:szCs w:val="24"/>
        </w:rPr>
        <w:t xml:space="preserve">Площадь здания составляет 5.664 </w:t>
      </w:r>
      <w:proofErr w:type="spellStart"/>
      <w:r w:rsidRPr="003F04B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3F04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F04BA" w:rsidRPr="008D5E17" w:rsidRDefault="008F4774" w:rsidP="003F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На конец 2019 г </w:t>
      </w:r>
      <w:r w:rsidR="003F04BA" w:rsidRPr="003F04BA">
        <w:rPr>
          <w:rFonts w:ascii="Times New Roman" w:eastAsia="Calibri" w:hAnsi="Times New Roman" w:cs="Times New Roman"/>
          <w:sz w:val="24"/>
          <w:szCs w:val="24"/>
        </w:rPr>
        <w:t>струк</w:t>
      </w:r>
      <w:r w:rsidR="00E94111">
        <w:rPr>
          <w:rFonts w:ascii="Times New Roman" w:eastAsia="Calibri" w:hAnsi="Times New Roman" w:cs="Times New Roman"/>
          <w:sz w:val="24"/>
          <w:szCs w:val="24"/>
        </w:rPr>
        <w:t>тура учреждения  состоит  из:</w:t>
      </w:r>
      <w:r w:rsidR="00DD2E40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5 физиологических групп ( в том числе 2 групп для детей до 1 года)</w:t>
      </w:r>
      <w:r w:rsidR="003F04BA" w:rsidRPr="003F04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2E40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2 специализированных групп (в 2017 году  было 3 группы), </w:t>
      </w:r>
      <w:r w:rsidR="003F04BA" w:rsidRPr="003F04BA">
        <w:rPr>
          <w:rFonts w:ascii="Times New Roman" w:eastAsia="Calibri" w:hAnsi="Times New Roman" w:cs="Times New Roman"/>
          <w:sz w:val="24"/>
          <w:szCs w:val="24"/>
        </w:rPr>
        <w:t xml:space="preserve">изолятора, карантинной группы, организационно-методического, </w:t>
      </w:r>
      <w:r w:rsidR="00E9411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паллиативного отделения, </w:t>
      </w:r>
      <w:r w:rsidR="003F04BA" w:rsidRPr="003F04BA">
        <w:rPr>
          <w:rFonts w:ascii="Times New Roman" w:eastAsia="Calibri" w:hAnsi="Times New Roman" w:cs="Times New Roman"/>
          <w:sz w:val="24"/>
          <w:szCs w:val="24"/>
        </w:rPr>
        <w:t xml:space="preserve">планово-финансового и материально-технического отделов. В дневное время функционируют кабинеты: массажный, </w:t>
      </w:r>
      <w:proofErr w:type="spellStart"/>
      <w:r w:rsidR="003F04BA" w:rsidRPr="003F04BA">
        <w:rPr>
          <w:rFonts w:ascii="Times New Roman" w:eastAsia="Calibri" w:hAnsi="Times New Roman" w:cs="Times New Roman"/>
          <w:sz w:val="24"/>
          <w:szCs w:val="24"/>
        </w:rPr>
        <w:t>кинезотерапия</w:t>
      </w:r>
      <w:proofErr w:type="spellEnd"/>
      <w:r w:rsidR="003F04BA" w:rsidRPr="003F04BA">
        <w:rPr>
          <w:rFonts w:ascii="Times New Roman" w:eastAsia="Calibri" w:hAnsi="Times New Roman" w:cs="Times New Roman"/>
          <w:sz w:val="24"/>
          <w:szCs w:val="24"/>
        </w:rPr>
        <w:t xml:space="preserve"> (ЛФК), водолечения, логопедический, музыкальный, Монтессори педагогики, сенсорная комната, </w:t>
      </w:r>
      <w:proofErr w:type="spellStart"/>
      <w:r w:rsidR="003F04BA" w:rsidRPr="003F04BA">
        <w:rPr>
          <w:rFonts w:ascii="Times New Roman" w:eastAsia="Calibri" w:hAnsi="Times New Roman" w:cs="Times New Roman"/>
          <w:sz w:val="24"/>
          <w:szCs w:val="24"/>
        </w:rPr>
        <w:t>физиокабинет</w:t>
      </w:r>
      <w:proofErr w:type="spellEnd"/>
      <w:r w:rsidR="003F04BA" w:rsidRPr="003F04BA">
        <w:rPr>
          <w:rFonts w:ascii="Times New Roman" w:eastAsia="Calibri" w:hAnsi="Times New Roman" w:cs="Times New Roman"/>
          <w:sz w:val="24"/>
          <w:szCs w:val="24"/>
        </w:rPr>
        <w:t xml:space="preserve">, психологической разгрузки, процедурный, прививочный. В апреле 2017 года </w:t>
      </w:r>
      <w:proofErr w:type="gramStart"/>
      <w:r w:rsidR="003F04BA" w:rsidRPr="003F04BA">
        <w:rPr>
          <w:rFonts w:ascii="Times New Roman" w:eastAsia="Calibri" w:hAnsi="Times New Roman" w:cs="Times New Roman"/>
          <w:sz w:val="24"/>
          <w:szCs w:val="24"/>
        </w:rPr>
        <w:t xml:space="preserve">открыто </w:t>
      </w:r>
      <w:r w:rsidR="00D328F2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и</w:t>
      </w:r>
      <w:proofErr w:type="gramEnd"/>
      <w:r w:rsidR="00D328F2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действует </w:t>
      </w:r>
      <w:r w:rsidR="003F04BA" w:rsidRPr="003F04BA">
        <w:rPr>
          <w:rFonts w:ascii="Times New Roman" w:eastAsia="Calibri" w:hAnsi="Times New Roman" w:cs="Times New Roman"/>
          <w:sz w:val="24"/>
          <w:szCs w:val="24"/>
        </w:rPr>
        <w:t>отделение оказания паллиативной медицинской помощи детям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возрасте до 17 лет на 10 коек.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(приказ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МЗ РС(Я) от 19.10.2016 г.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ah-RU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 01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-07/2278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“ Об открытии отделения паллативной медицинской помощи детям”.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E17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Имеется л</w:t>
      </w:r>
      <w:r w:rsidR="008D5E17"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етняя дача, расположенная по адресу: г. Якутск, </w:t>
      </w:r>
      <w:proofErr w:type="spellStart"/>
      <w:r w:rsidR="008D5E17"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Маганский</w:t>
      </w:r>
      <w:proofErr w:type="spellEnd"/>
      <w:r w:rsidR="008D5E17"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тракт 7 км</w:t>
      </w:r>
      <w:r w:rsidR="008D5E17">
        <w:rPr>
          <w:rFonts w:ascii="Times New Roman" w:eastAsia="Times New Roman" w:hAnsi="Times New Roman" w:cs="Times New Roman"/>
          <w:sz w:val="24"/>
          <w:szCs w:val="20"/>
          <w:lang w:val="sah-RU" w:eastAsia="ru-RU"/>
        </w:rPr>
        <w:t>.</w:t>
      </w:r>
    </w:p>
    <w:p w:rsidR="003F04BA" w:rsidRPr="00E95100" w:rsidRDefault="008F4774" w:rsidP="00D328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приказу</w:t>
      </w:r>
      <w:r w:rsidR="003F04BA" w:rsidRPr="008D5E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04BA" w:rsidRPr="008D5E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МЗ  РС</w:t>
      </w:r>
      <w:proofErr w:type="gramEnd"/>
      <w:r w:rsidR="003F04BA" w:rsidRPr="008D5E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(Я) от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ah-RU"/>
        </w:rPr>
        <w:t>20.06.2018</w:t>
      </w:r>
      <w:r w:rsidR="003F04BA" w:rsidRPr="008D5E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№ 01-07/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ah-RU"/>
        </w:rPr>
        <w:t>837</w:t>
      </w:r>
      <w:r w:rsidR="003F04BA" w:rsidRPr="008D5E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ah-RU"/>
        </w:rPr>
        <w:t>О коечном фонде ГБУ РС(Я) Городской специализированный дом ребенка</w:t>
      </w:r>
      <w:r w:rsidR="003F04BA" w:rsidRPr="008D5E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коечный фонд </w:t>
      </w:r>
      <w:r w:rsidR="008D5E17" w:rsidRPr="00E95100">
        <w:rPr>
          <w:rFonts w:ascii="Times New Roman" w:eastAsia="Calibri" w:hAnsi="Times New Roman" w:cs="Times New Roman"/>
          <w:sz w:val="24"/>
          <w:szCs w:val="24"/>
          <w:lang w:val="sah-RU"/>
        </w:rPr>
        <w:t>2018 году сокращен до 90 коек.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</w:p>
    <w:p w:rsidR="00D328F2" w:rsidRPr="008F4774" w:rsidRDefault="00D328F2" w:rsidP="003F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ah-RU"/>
        </w:rPr>
      </w:pPr>
    </w:p>
    <w:p w:rsidR="003F04BA" w:rsidRPr="003F04BA" w:rsidRDefault="00D328F2" w:rsidP="003F0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Фактический п</w:t>
      </w:r>
      <w:r w:rsidR="003F04BA" w:rsidRPr="003F04BA">
        <w:rPr>
          <w:rFonts w:ascii="Times New Roman" w:eastAsia="Calibri" w:hAnsi="Times New Roman" w:cs="Times New Roman"/>
          <w:sz w:val="24"/>
          <w:szCs w:val="24"/>
        </w:rPr>
        <w:t>лан по койко-дням за отчетный период составляет: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298"/>
        <w:gridCol w:w="2354"/>
        <w:gridCol w:w="2670"/>
      </w:tblGrid>
      <w:tr w:rsidR="003F04BA" w:rsidRPr="003F04BA" w:rsidTr="003F04BA">
        <w:tc>
          <w:tcPr>
            <w:tcW w:w="2028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2298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54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70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3F04BA" w:rsidRPr="003F04BA" w:rsidTr="003F04BA">
        <w:tc>
          <w:tcPr>
            <w:tcW w:w="2028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98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2354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30 674</w:t>
            </w:r>
          </w:p>
        </w:tc>
        <w:tc>
          <w:tcPr>
            <w:tcW w:w="2670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98,95</w:t>
            </w:r>
          </w:p>
        </w:tc>
      </w:tr>
      <w:tr w:rsidR="003F04BA" w:rsidRPr="003F04BA" w:rsidTr="003F04BA">
        <w:tc>
          <w:tcPr>
            <w:tcW w:w="2028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98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354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30 859</w:t>
            </w:r>
          </w:p>
        </w:tc>
        <w:tc>
          <w:tcPr>
            <w:tcW w:w="2670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102,86</w:t>
            </w:r>
          </w:p>
        </w:tc>
      </w:tr>
      <w:tr w:rsidR="003F04BA" w:rsidRPr="003F04BA" w:rsidTr="003F04BA">
        <w:tc>
          <w:tcPr>
            <w:tcW w:w="2028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98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2354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31199</w:t>
            </w:r>
          </w:p>
        </w:tc>
        <w:tc>
          <w:tcPr>
            <w:tcW w:w="2670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3F04BA" w:rsidRPr="003F04BA" w:rsidTr="003F04BA">
        <w:tc>
          <w:tcPr>
            <w:tcW w:w="2028" w:type="dxa"/>
            <w:vMerge w:val="restart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98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Дом ребенка 32 500</w:t>
            </w:r>
          </w:p>
        </w:tc>
        <w:tc>
          <w:tcPr>
            <w:tcW w:w="2354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28843</w:t>
            </w:r>
          </w:p>
        </w:tc>
        <w:tc>
          <w:tcPr>
            <w:tcW w:w="2670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88,74</w:t>
            </w:r>
          </w:p>
        </w:tc>
      </w:tr>
      <w:tr w:rsidR="003F04BA" w:rsidRPr="003F04BA" w:rsidTr="003F04BA">
        <w:tc>
          <w:tcPr>
            <w:tcW w:w="2028" w:type="dxa"/>
            <w:vMerge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Паллиативное отделение 2500</w:t>
            </w:r>
          </w:p>
        </w:tc>
        <w:tc>
          <w:tcPr>
            <w:tcW w:w="2354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70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F04BA" w:rsidRPr="003F04BA" w:rsidTr="003F04BA">
        <w:tc>
          <w:tcPr>
            <w:tcW w:w="2028" w:type="dxa"/>
            <w:vMerge w:val="restart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98" w:type="dxa"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Дом ребенка 30</w:t>
            </w:r>
            <w:r w:rsidR="00D328F2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923A7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:rsidR="003F04BA" w:rsidRPr="003F04BA" w:rsidRDefault="00923A78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29156</w:t>
            </w:r>
          </w:p>
        </w:tc>
        <w:tc>
          <w:tcPr>
            <w:tcW w:w="2670" w:type="dxa"/>
          </w:tcPr>
          <w:p w:rsidR="003F04BA" w:rsidRPr="003F04BA" w:rsidRDefault="00923A78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FA1">
              <w:rPr>
                <w:rFonts w:ascii="Times New Roman" w:eastAsia="Calibri" w:hAnsi="Times New Roman" w:cs="Times New Roman"/>
                <w:sz w:val="24"/>
                <w:szCs w:val="24"/>
              </w:rPr>
              <w:t>95,12</w:t>
            </w:r>
          </w:p>
        </w:tc>
      </w:tr>
      <w:tr w:rsidR="003F04BA" w:rsidRPr="003F04BA" w:rsidTr="003F04BA">
        <w:tc>
          <w:tcPr>
            <w:tcW w:w="2028" w:type="dxa"/>
            <w:vMerge/>
          </w:tcPr>
          <w:p w:rsidR="003F04BA" w:rsidRPr="003F04BA" w:rsidRDefault="003F04BA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3F04BA" w:rsidRPr="003F04BA" w:rsidRDefault="00874909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Паллиативное </w:t>
            </w:r>
            <w:r w:rsidR="003F04BA"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</w:t>
            </w:r>
            <w:proofErr w:type="gramEnd"/>
            <w:r w:rsidR="003F04BA" w:rsidRPr="003F0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2500</w:t>
            </w:r>
          </w:p>
        </w:tc>
        <w:tc>
          <w:tcPr>
            <w:tcW w:w="2354" w:type="dxa"/>
          </w:tcPr>
          <w:p w:rsidR="003F04BA" w:rsidRPr="003F04BA" w:rsidRDefault="00B11FA1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2670" w:type="dxa"/>
          </w:tcPr>
          <w:p w:rsidR="003F04BA" w:rsidRPr="003F04BA" w:rsidRDefault="00874909" w:rsidP="003F0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109,8</w:t>
            </w:r>
          </w:p>
        </w:tc>
      </w:tr>
    </w:tbl>
    <w:p w:rsidR="00C471F0" w:rsidRPr="00A978A1" w:rsidRDefault="003F04BA" w:rsidP="00923A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04BA">
        <w:rPr>
          <w:rFonts w:ascii="Times New Roman" w:eastAsia="Calibri" w:hAnsi="Times New Roman" w:cs="Times New Roman"/>
          <w:b/>
          <w:sz w:val="24"/>
          <w:szCs w:val="24"/>
        </w:rPr>
        <w:tab/>
      </w:r>
      <w:bookmarkEnd w:id="0"/>
    </w:p>
    <w:p w:rsidR="00C471F0" w:rsidRPr="00C471F0" w:rsidRDefault="00C471F0" w:rsidP="00C471F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p w:rsidR="00923A78" w:rsidRPr="00923A78" w:rsidRDefault="00255E60" w:rsidP="00D27DA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A1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МАТЕРИАЛЬНО-ТЕХНИЧЕСКАЯ БАЗА: </w:t>
      </w:r>
    </w:p>
    <w:p w:rsidR="00255E60" w:rsidRPr="00A978A1" w:rsidRDefault="00255E60" w:rsidP="00923A78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8A1">
        <w:rPr>
          <w:rFonts w:ascii="Times New Roman" w:eastAsia="Calibri" w:hAnsi="Times New Roman" w:cs="Times New Roman"/>
          <w:sz w:val="24"/>
          <w:szCs w:val="24"/>
        </w:rPr>
        <w:t xml:space="preserve">представлена 3 зданиями (основное здание, гараж, насосная) по адресу г. Якутск ул. Петра Алексеева 97/1 и дачей по адресу г. Якутск </w:t>
      </w:r>
      <w:proofErr w:type="spellStart"/>
      <w:r w:rsidRPr="00A978A1">
        <w:rPr>
          <w:rFonts w:ascii="Times New Roman" w:eastAsia="Calibri" w:hAnsi="Times New Roman" w:cs="Times New Roman"/>
          <w:sz w:val="24"/>
          <w:szCs w:val="24"/>
        </w:rPr>
        <w:t>Маганский</w:t>
      </w:r>
      <w:proofErr w:type="spellEnd"/>
      <w:r w:rsidRPr="00A978A1">
        <w:rPr>
          <w:rFonts w:ascii="Times New Roman" w:eastAsia="Calibri" w:hAnsi="Times New Roman" w:cs="Times New Roman"/>
          <w:sz w:val="24"/>
          <w:szCs w:val="24"/>
        </w:rPr>
        <w:t xml:space="preserve"> тракт 7 км в количестве 8 построек (4 жилой, 1 складской, 1 пищеблок, 1 процедурный, 1 сторожевая).</w:t>
      </w:r>
    </w:p>
    <w:p w:rsidR="00255E60" w:rsidRPr="00255E60" w:rsidRDefault="00255E60" w:rsidP="00D27D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b/>
          <w:sz w:val="24"/>
          <w:szCs w:val="24"/>
        </w:rPr>
        <w:t xml:space="preserve">Основное здание: </w:t>
      </w:r>
    </w:p>
    <w:p w:rsidR="00255E60" w:rsidRPr="00255E60" w:rsidRDefault="00255E60" w:rsidP="00D27D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дата постройки - 2015 год;</w:t>
      </w:r>
    </w:p>
    <w:p w:rsidR="00255E60" w:rsidRPr="00255E60" w:rsidRDefault="00255E60" w:rsidP="00D27D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 xml:space="preserve">двухэтажное, состоящее из 5-ти блоков (блок А, Б, В, Г, </w:t>
      </w:r>
      <w:proofErr w:type="gramStart"/>
      <w:r w:rsidRPr="00255E60">
        <w:rPr>
          <w:rFonts w:ascii="Times New Roman" w:eastAsia="TimesNewRomanPSMT" w:hAnsi="Times New Roman" w:cs="Times New Roman"/>
          <w:sz w:val="24"/>
          <w:szCs w:val="24"/>
        </w:rPr>
        <w:t>Д )</w:t>
      </w:r>
      <w:proofErr w:type="gramEnd"/>
      <w:r w:rsidRPr="00255E60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55E60" w:rsidRPr="00255E60" w:rsidRDefault="00255E60" w:rsidP="00D27D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площадь здания – 5664,1 </w:t>
      </w:r>
      <w:proofErr w:type="spellStart"/>
      <w:r w:rsidRPr="00255E60">
        <w:rPr>
          <w:rFonts w:ascii="Times New Roman" w:eastAsia="TimesNewRomanPSMT" w:hAnsi="Times New Roman" w:cs="Times New Roman"/>
          <w:sz w:val="24"/>
          <w:szCs w:val="24"/>
        </w:rPr>
        <w:t>кв.м</w:t>
      </w:r>
      <w:proofErr w:type="spellEnd"/>
      <w:r w:rsidRPr="00255E60">
        <w:rPr>
          <w:rFonts w:ascii="Times New Roman" w:eastAsia="TimesNewRomanPSMT" w:hAnsi="Times New Roman" w:cs="Times New Roman"/>
          <w:sz w:val="24"/>
          <w:szCs w:val="24"/>
        </w:rPr>
        <w:t>.;</w:t>
      </w:r>
    </w:p>
    <w:p w:rsidR="00255E60" w:rsidRPr="00255E60" w:rsidRDefault="00255E60" w:rsidP="00D27DA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конструктивная схема здания - каркасная, ж/б плиты перекрытия, ж/б монолитные</w:t>
      </w:r>
    </w:p>
    <w:p w:rsidR="00255E60" w:rsidRPr="00255E60" w:rsidRDefault="00255E60" w:rsidP="00255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колонны;</w:t>
      </w:r>
    </w:p>
    <w:p w:rsidR="00255E60" w:rsidRPr="00255E60" w:rsidRDefault="00255E60" w:rsidP="00D27D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фундаменты - сборные ж/б сваи;</w:t>
      </w:r>
    </w:p>
    <w:p w:rsidR="00255E60" w:rsidRPr="00255E60" w:rsidRDefault="00255E60" w:rsidP="00D27D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55E60">
        <w:rPr>
          <w:rFonts w:ascii="Times New Roman" w:eastAsia="TimesNewRomanPSMT" w:hAnsi="Times New Roman" w:cs="Times New Roman"/>
          <w:sz w:val="24"/>
          <w:szCs w:val="24"/>
        </w:rPr>
        <w:t>рандбалки</w:t>
      </w:r>
      <w:proofErr w:type="spellEnd"/>
      <w:r w:rsidRPr="00255E60">
        <w:rPr>
          <w:rFonts w:ascii="Times New Roman" w:eastAsia="TimesNewRomanPSMT" w:hAnsi="Times New Roman" w:cs="Times New Roman"/>
          <w:sz w:val="24"/>
          <w:szCs w:val="24"/>
        </w:rPr>
        <w:t xml:space="preserve"> - ж/б монолитные;</w:t>
      </w:r>
    </w:p>
    <w:p w:rsidR="00255E60" w:rsidRPr="00255E60" w:rsidRDefault="00255E60" w:rsidP="00D27D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цокольное перекрытие - ж/б монолитное, толщиной 200мм;</w:t>
      </w:r>
    </w:p>
    <w:p w:rsidR="00255E60" w:rsidRPr="00255E60" w:rsidRDefault="00255E60" w:rsidP="00D27D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междуэтажное перекрытие, покрытие - ж/б монолитное, толщиной 200мм;</w:t>
      </w:r>
    </w:p>
    <w:p w:rsidR="00255E60" w:rsidRPr="00255E60" w:rsidRDefault="00255E60" w:rsidP="00D27D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колонны - ж/б, монолитные, сечением 400х400мм;</w:t>
      </w:r>
    </w:p>
    <w:p w:rsidR="00255E60" w:rsidRPr="00255E60" w:rsidRDefault="00255E60" w:rsidP="00D27D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утеплитель - в цоколе, покрытии ПСБ-С толщиной 300мм;</w:t>
      </w:r>
    </w:p>
    <w:p w:rsidR="00255E60" w:rsidRPr="00255E60" w:rsidRDefault="00255E60" w:rsidP="00D27D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наружные стены - из мелких бетонных камней толщиной 200мм и дополнительным утеплением полужесткими минерал ватными плитами П-125 толщиной 200мм;</w:t>
      </w:r>
    </w:p>
    <w:p w:rsidR="00255E60" w:rsidRPr="00255E60" w:rsidRDefault="00255E60" w:rsidP="00D27D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перегородки - из мелких бетонных камней толщиной 100мм;</w:t>
      </w:r>
    </w:p>
    <w:p w:rsidR="00255E60" w:rsidRPr="00255E60" w:rsidRDefault="00255E60" w:rsidP="00D27D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кровля - рулонная совмещенная;</w:t>
      </w:r>
    </w:p>
    <w:p w:rsidR="00255E60" w:rsidRPr="00255E60" w:rsidRDefault="00255E60" w:rsidP="002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Процент износа здания по состоянию на 2018 год составляет 6 % - в 2016 году появились трещины на стенах, требуется произвести внутренний косметический ремонт.</w:t>
      </w:r>
    </w:p>
    <w:p w:rsidR="00255E60" w:rsidRPr="00255E60" w:rsidRDefault="00255E60" w:rsidP="00D27D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55E60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Насосная станция:</w:t>
      </w:r>
    </w:p>
    <w:p w:rsidR="00255E60" w:rsidRPr="00255E60" w:rsidRDefault="00255E60" w:rsidP="00D27D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дата постройки - 2016 год;</w:t>
      </w:r>
    </w:p>
    <w:p w:rsidR="00255E60" w:rsidRPr="00255E60" w:rsidRDefault="00255E60" w:rsidP="00D27D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255E60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площадь здания 48 </w:t>
      </w:r>
      <w:proofErr w:type="spellStart"/>
      <w:r w:rsidRPr="00255E60">
        <w:rPr>
          <w:rFonts w:ascii="Times New Roman" w:eastAsia="TimesNewRomanPS-BoldMT" w:hAnsi="Times New Roman" w:cs="Times New Roman"/>
          <w:bCs/>
          <w:sz w:val="24"/>
          <w:szCs w:val="24"/>
        </w:rPr>
        <w:t>кв.м</w:t>
      </w:r>
      <w:proofErr w:type="spellEnd"/>
      <w:r w:rsidRPr="00255E60">
        <w:rPr>
          <w:rFonts w:ascii="Times New Roman" w:eastAsia="TimesNewRomanPS-BoldMT" w:hAnsi="Times New Roman" w:cs="Times New Roman"/>
          <w:bCs/>
          <w:sz w:val="24"/>
          <w:szCs w:val="24"/>
        </w:rPr>
        <w:t>.;</w:t>
      </w:r>
    </w:p>
    <w:p w:rsidR="00255E60" w:rsidRPr="00255E60" w:rsidRDefault="00255E60" w:rsidP="00D27D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фундамент - сборные ж/б сваи по РМ 2-77;</w:t>
      </w:r>
    </w:p>
    <w:p w:rsidR="00255E60" w:rsidRPr="00255E60" w:rsidRDefault="00255E60" w:rsidP="00D27D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55E60">
        <w:rPr>
          <w:rFonts w:ascii="Times New Roman" w:eastAsia="TimesNewRomanPSMT" w:hAnsi="Times New Roman" w:cs="Times New Roman"/>
          <w:sz w:val="24"/>
          <w:szCs w:val="24"/>
        </w:rPr>
        <w:t>рандбалки</w:t>
      </w:r>
      <w:proofErr w:type="spellEnd"/>
      <w:r w:rsidRPr="00255E60">
        <w:rPr>
          <w:rFonts w:ascii="Times New Roman" w:eastAsia="TimesNewRomanPSMT" w:hAnsi="Times New Roman" w:cs="Times New Roman"/>
          <w:sz w:val="24"/>
          <w:szCs w:val="24"/>
        </w:rPr>
        <w:t xml:space="preserve"> - ж/б монолитные;</w:t>
      </w:r>
    </w:p>
    <w:p w:rsidR="00255E60" w:rsidRPr="00255E60" w:rsidRDefault="00255E60" w:rsidP="00D27D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цокольное перекрытие - ж/б монолитное, толщиной 200мм;</w:t>
      </w:r>
    </w:p>
    <w:p w:rsidR="00255E60" w:rsidRPr="00255E60" w:rsidRDefault="00255E60" w:rsidP="00D27D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утеплитель - в цоколе, ПСБ-С толщиной 300мм;</w:t>
      </w:r>
    </w:p>
    <w:p w:rsidR="00255E60" w:rsidRPr="00255E60" w:rsidRDefault="00255E60" w:rsidP="00D27D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 xml:space="preserve">кровельное покрытие – </w:t>
      </w:r>
      <w:proofErr w:type="spellStart"/>
      <w:r w:rsidRPr="00255E60">
        <w:rPr>
          <w:rFonts w:ascii="Times New Roman" w:eastAsia="TimesNewRomanPSMT" w:hAnsi="Times New Roman" w:cs="Times New Roman"/>
          <w:sz w:val="24"/>
          <w:szCs w:val="24"/>
        </w:rPr>
        <w:t>профлист</w:t>
      </w:r>
      <w:proofErr w:type="spellEnd"/>
      <w:r w:rsidRPr="00255E60">
        <w:rPr>
          <w:rFonts w:ascii="Times New Roman" w:eastAsia="TimesNewRomanPSMT" w:hAnsi="Times New Roman" w:cs="Times New Roman"/>
          <w:sz w:val="24"/>
          <w:szCs w:val="24"/>
        </w:rPr>
        <w:t xml:space="preserve"> по стальным балкам;</w:t>
      </w:r>
    </w:p>
    <w:p w:rsidR="00255E60" w:rsidRPr="00255E60" w:rsidRDefault="00255E60" w:rsidP="00D27D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утеплитель - в покрытии, ПСБ-С толщиной 200мм;</w:t>
      </w:r>
    </w:p>
    <w:p w:rsidR="00255E60" w:rsidRPr="00255E60" w:rsidRDefault="00255E60" w:rsidP="00D27D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 xml:space="preserve">наружные стены - из мелких бетонных камней толщиной 400 мм и дополнительным утеплением полужесткими </w:t>
      </w:r>
      <w:proofErr w:type="spellStart"/>
      <w:r w:rsidRPr="00255E60">
        <w:rPr>
          <w:rFonts w:ascii="Times New Roman" w:eastAsia="TimesNewRomanPSMT" w:hAnsi="Times New Roman" w:cs="Times New Roman"/>
          <w:sz w:val="24"/>
          <w:szCs w:val="24"/>
        </w:rPr>
        <w:t>минераловатными</w:t>
      </w:r>
      <w:proofErr w:type="spellEnd"/>
      <w:r w:rsidRPr="00255E60">
        <w:rPr>
          <w:rFonts w:ascii="Times New Roman" w:eastAsia="TimesNewRomanPSMT" w:hAnsi="Times New Roman" w:cs="Times New Roman"/>
          <w:sz w:val="24"/>
          <w:szCs w:val="24"/>
        </w:rPr>
        <w:t xml:space="preserve"> плитами П-125 толщиной 150мм;</w:t>
      </w:r>
    </w:p>
    <w:p w:rsidR="00255E60" w:rsidRPr="00255E60" w:rsidRDefault="00255E60" w:rsidP="00D27D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кровля – профилированный лист;</w:t>
      </w:r>
    </w:p>
    <w:p w:rsidR="00255E60" w:rsidRPr="00255E60" w:rsidRDefault="00255E60" w:rsidP="00255E6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Процент износа здания составляет 6 % по состоянию на 2018 год.</w:t>
      </w:r>
    </w:p>
    <w:p w:rsidR="00255E60" w:rsidRPr="00255E60" w:rsidRDefault="00255E60" w:rsidP="00D27DA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b/>
          <w:sz w:val="24"/>
          <w:szCs w:val="24"/>
        </w:rPr>
        <w:t>Гараж:</w:t>
      </w:r>
    </w:p>
    <w:p w:rsidR="00255E60" w:rsidRPr="00255E60" w:rsidRDefault="00255E60" w:rsidP="00D27D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дата постройки - 2016 год;</w:t>
      </w:r>
    </w:p>
    <w:p w:rsidR="00255E60" w:rsidRPr="00255E60" w:rsidRDefault="00255E60" w:rsidP="00D27D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 xml:space="preserve">площадь здания 432 </w:t>
      </w:r>
      <w:proofErr w:type="spellStart"/>
      <w:r w:rsidRPr="00255E60">
        <w:rPr>
          <w:rFonts w:ascii="Times New Roman" w:eastAsia="TimesNewRomanPSMT" w:hAnsi="Times New Roman" w:cs="Times New Roman"/>
          <w:sz w:val="24"/>
          <w:szCs w:val="24"/>
        </w:rPr>
        <w:t>кв.м</w:t>
      </w:r>
      <w:proofErr w:type="spellEnd"/>
      <w:r w:rsidRPr="00255E60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55E60" w:rsidRPr="00255E60" w:rsidRDefault="00255E60" w:rsidP="00D27D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фундамент – трубный, диаметр трубы 325 мм;</w:t>
      </w:r>
    </w:p>
    <w:p w:rsidR="00255E60" w:rsidRPr="00255E60" w:rsidRDefault="00255E60" w:rsidP="00D27D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цокольное перекрытие – бетонная стяжка, толщина 150 мм;</w:t>
      </w:r>
    </w:p>
    <w:p w:rsidR="00255E60" w:rsidRPr="00255E60" w:rsidRDefault="00255E60" w:rsidP="00D27D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утеплитель - в цоколе, ПСБ-С толщиной 300 мм;</w:t>
      </w:r>
    </w:p>
    <w:p w:rsidR="00255E60" w:rsidRPr="00255E60" w:rsidRDefault="00255E60" w:rsidP="00D27D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кровельное покрытие – сэндвич-панель с утеплителем ПСБ-С толщиной 150 мм;</w:t>
      </w:r>
    </w:p>
    <w:p w:rsidR="00255E60" w:rsidRPr="00255E60" w:rsidRDefault="00255E60" w:rsidP="00D27D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наружные стены - сэндвич-панель с утеплителем ПСБ-С толщиной 150 мм;</w:t>
      </w:r>
    </w:p>
    <w:p w:rsidR="00255E60" w:rsidRPr="00255E60" w:rsidRDefault="00255E60" w:rsidP="00255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Процент износа здания составляет 6 % по состоянию на 2018 год.</w:t>
      </w:r>
    </w:p>
    <w:p w:rsidR="00255E60" w:rsidRPr="00255E60" w:rsidRDefault="00255E60" w:rsidP="00D27DA2">
      <w:pPr>
        <w:numPr>
          <w:ilvl w:val="0"/>
          <w:numId w:val="14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b/>
          <w:sz w:val="24"/>
          <w:szCs w:val="24"/>
        </w:rPr>
        <w:t>Дача:</w:t>
      </w:r>
    </w:p>
    <w:p w:rsidR="00255E60" w:rsidRPr="00255E60" w:rsidRDefault="00255E60" w:rsidP="00D27DA2">
      <w:pPr>
        <w:numPr>
          <w:ilvl w:val="0"/>
          <w:numId w:val="17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 xml:space="preserve">дата постройки здания - </w:t>
      </w:r>
      <w:proofErr w:type="spellStart"/>
      <w:proofErr w:type="gramStart"/>
      <w:r w:rsidRPr="00255E60">
        <w:rPr>
          <w:rFonts w:ascii="Times New Roman" w:eastAsia="TimesNewRomanPSMT" w:hAnsi="Times New Roman" w:cs="Times New Roman"/>
          <w:sz w:val="24"/>
          <w:szCs w:val="24"/>
        </w:rPr>
        <w:t>неизв</w:t>
      </w:r>
      <w:proofErr w:type="spellEnd"/>
      <w:r w:rsidRPr="00255E60">
        <w:rPr>
          <w:rFonts w:ascii="Times New Roman" w:eastAsia="TimesNewRomanPSMT" w:hAnsi="Times New Roman" w:cs="Times New Roman"/>
          <w:sz w:val="24"/>
          <w:szCs w:val="24"/>
        </w:rPr>
        <w:t>.;</w:t>
      </w:r>
      <w:proofErr w:type="gramEnd"/>
    </w:p>
    <w:p w:rsidR="00255E60" w:rsidRPr="00255E60" w:rsidRDefault="00255E60" w:rsidP="00D27DA2">
      <w:pPr>
        <w:numPr>
          <w:ilvl w:val="0"/>
          <w:numId w:val="17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 xml:space="preserve">общая площадь здания 553 </w:t>
      </w:r>
      <w:proofErr w:type="spellStart"/>
      <w:r w:rsidRPr="00255E60">
        <w:rPr>
          <w:rFonts w:ascii="Times New Roman" w:eastAsia="TimesNewRomanPSMT" w:hAnsi="Times New Roman" w:cs="Times New Roman"/>
          <w:sz w:val="24"/>
          <w:szCs w:val="24"/>
        </w:rPr>
        <w:t>кв.м</w:t>
      </w:r>
      <w:proofErr w:type="spellEnd"/>
      <w:r w:rsidRPr="00255E60">
        <w:rPr>
          <w:rFonts w:ascii="Times New Roman" w:eastAsia="TimesNewRomanPSMT" w:hAnsi="Times New Roman" w:cs="Times New Roman"/>
          <w:sz w:val="24"/>
          <w:szCs w:val="24"/>
        </w:rPr>
        <w:t>.;</w:t>
      </w:r>
    </w:p>
    <w:p w:rsidR="00255E60" w:rsidRPr="00255E60" w:rsidRDefault="00255E60" w:rsidP="00D27DA2">
      <w:pPr>
        <w:numPr>
          <w:ilvl w:val="0"/>
          <w:numId w:val="17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фундамент жилых зданий – свайный деревянный;</w:t>
      </w:r>
    </w:p>
    <w:p w:rsidR="00255E60" w:rsidRPr="00255E60" w:rsidRDefault="00255E60" w:rsidP="00D27DA2">
      <w:pPr>
        <w:numPr>
          <w:ilvl w:val="0"/>
          <w:numId w:val="17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фундамент складского здания – лежка из лиственницы;</w:t>
      </w:r>
    </w:p>
    <w:p w:rsidR="00255E60" w:rsidRPr="00255E60" w:rsidRDefault="00255E60" w:rsidP="00D27DA2">
      <w:pPr>
        <w:numPr>
          <w:ilvl w:val="0"/>
          <w:numId w:val="17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фундамент сторожевого здания – лежка из лиственницы;</w:t>
      </w:r>
    </w:p>
    <w:p w:rsidR="00255E60" w:rsidRPr="00255E60" w:rsidRDefault="00255E60" w:rsidP="00D27DA2">
      <w:pPr>
        <w:numPr>
          <w:ilvl w:val="0"/>
          <w:numId w:val="17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фундамент здания пищеблока – лежка из лиственницы;</w:t>
      </w:r>
    </w:p>
    <w:p w:rsidR="00255E60" w:rsidRPr="00255E60" w:rsidRDefault="00255E60" w:rsidP="00D27DA2">
      <w:pPr>
        <w:numPr>
          <w:ilvl w:val="0"/>
          <w:numId w:val="17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фундамент процедурного здания – лежка из лиственницы;</w:t>
      </w:r>
    </w:p>
    <w:p w:rsidR="00255E60" w:rsidRPr="00255E60" w:rsidRDefault="00255E60" w:rsidP="00D27DA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кровельное покрытие – утеплитель деревянная опилочная, покрытие из шифера;</w:t>
      </w:r>
    </w:p>
    <w:p w:rsidR="00255E60" w:rsidRPr="00255E60" w:rsidRDefault="00255E60" w:rsidP="00D27DA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наружные стены – деревянный брус толщиной 180 мм;</w:t>
      </w:r>
    </w:p>
    <w:p w:rsidR="00255E60" w:rsidRPr="00255E60" w:rsidRDefault="00255E60" w:rsidP="00255E6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Процент износа сторожевого здания составляет 80 %;</w:t>
      </w:r>
    </w:p>
    <w:p w:rsidR="00255E60" w:rsidRPr="00255E60" w:rsidRDefault="00255E60" w:rsidP="00255E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Процент износа жилых зданий составляет 70%;</w:t>
      </w:r>
    </w:p>
    <w:p w:rsidR="00255E60" w:rsidRPr="00255E60" w:rsidRDefault="00255E60" w:rsidP="00255E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>Процент износа остальных зданий составляет 70%;</w:t>
      </w:r>
    </w:p>
    <w:p w:rsidR="00255E60" w:rsidRPr="00255E60" w:rsidRDefault="00255E60" w:rsidP="00255E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lastRenderedPageBreak/>
        <w:t>На данный момент дача ГБУ РС(Я) «ГСДР» находится в процессе передачи т.к. после ввода нового здания в 2016 году нет необходимости в потребности дачи.</w:t>
      </w:r>
    </w:p>
    <w:p w:rsidR="00255E60" w:rsidRPr="00255E60" w:rsidRDefault="00255E60" w:rsidP="00255E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b/>
          <w:sz w:val="24"/>
          <w:szCs w:val="24"/>
        </w:rPr>
        <w:tab/>
      </w:r>
    </w:p>
    <w:p w:rsidR="00255E60" w:rsidRPr="00255E60" w:rsidRDefault="00255E60" w:rsidP="00255E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b/>
          <w:sz w:val="24"/>
          <w:szCs w:val="24"/>
        </w:rPr>
        <w:tab/>
        <w:t>Оснащение: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04"/>
        <w:gridCol w:w="6095"/>
        <w:gridCol w:w="1417"/>
        <w:gridCol w:w="1418"/>
      </w:tblGrid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Счетчик потребления тепловой энергии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Циркуляционные насосы и автоматические стации для системы отопления: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Wilo-Jet</w:t>
            </w:r>
            <w:proofErr w:type="spellEnd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FWJ, напор- 29-9 м, подача 1-4,5 м3/час, мощность 0,9х2850кВт*об/мин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Wilo</w:t>
            </w:r>
            <w:proofErr w:type="spellEnd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TOP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SD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32/10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=7,0 м3/ч,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= 2,5 м,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=0,4 кВт,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=2650 об/мин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Wilo</w:t>
            </w:r>
            <w:proofErr w:type="spellEnd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TOP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SD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32/7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=4,8 м3/ч,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= 2,5 м,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=0,19 кВт,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=2650 об/мин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Wilo</w:t>
            </w:r>
            <w:proofErr w:type="spellEnd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TOP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SD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40/15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=15,2 м3/ч,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= 2,5 м,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=0,95 кВт,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=2800 об/мин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2.5.</w:t>
            </w:r>
          </w:p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55E60" w:rsidRPr="00255E60" w:rsidRDefault="00255E60" w:rsidP="00255E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Wilo</w:t>
            </w:r>
            <w:proofErr w:type="spellEnd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-TOP-S 65/10 G=27,4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3/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H= 4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N=0,791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кВт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n=2800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Grundfos</w:t>
            </w:r>
            <w:proofErr w:type="spellEnd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UPS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25-60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напор- 1,2-5,0 м, подача 0,7-3,8 м3/час, мощность 70  Вт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Grundfos</w:t>
            </w:r>
            <w:proofErr w:type="spellEnd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UPS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32-80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напор- 2-6,0 м, подача 1-4,2 м3/час, мощность 90  Вт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Теплообменник: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паянный пластинчатый теплообменник </w:t>
            </w:r>
            <w:proofErr w:type="spellStart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Sondex</w:t>
            </w:r>
            <w:proofErr w:type="spellEnd"/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SL34 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=10.8 м2 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пластинчатый теплообменник разборный </w:t>
            </w:r>
            <w:r w:rsidRPr="00255E60">
              <w:rPr>
                <w:rFonts w:ascii="Times New Roman" w:eastAsia="Calibri" w:hAnsi="Times New Roman" w:cs="Times New Roman"/>
                <w:color w:val="252525"/>
                <w:sz w:val="24"/>
                <w:szCs w:val="24"/>
                <w:shd w:val="clear" w:color="auto" w:fill="FFFFFF"/>
              </w:rPr>
              <w:t>FUNKE FP 40-63-1-ЕН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Элеватор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Счетчик ХВС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Счетчик потребление электроэнергии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3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Вентиляционная камера для приточной системы: 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95" w:type="dxa"/>
            <w:vAlign w:val="center"/>
          </w:tcPr>
          <w:p w:rsidR="00255E60" w:rsidRPr="00255E60" w:rsidRDefault="00255E60" w:rsidP="00255E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E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установка Компакт 21В3М система вентиляции </w:t>
            </w:r>
            <w:r w:rsidRPr="00255E6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255E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3 592-287-48 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095" w:type="dxa"/>
            <w:vAlign w:val="center"/>
          </w:tcPr>
          <w:p w:rsidR="00255E60" w:rsidRPr="00255E60" w:rsidRDefault="00255E60" w:rsidP="00255E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E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установка Стандарт 150 система вентиляции G3</w:t>
            </w:r>
            <w:r w:rsidRPr="00255E6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55E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287-592-360-3 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3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Дизельная электростанция мощностью 30 кВт: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Бензиновая электростанция передвижная мощностью 13 кВт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Бензиновая электростанция передвижная мощностью 3 кВт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Пожарный резервуар </w:t>
            </w: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</w:t>
            </w: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=150 м3 (основного здания)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Пожарный резервуар </w:t>
            </w: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</w:t>
            </w: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=100 м3 (дача)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Мотопомпа с мощностью 6,6 кВт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Столбы наружного освещения 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17</w:t>
            </w:r>
          </w:p>
        </w:tc>
      </w:tr>
      <w:tr w:rsidR="00255E60" w:rsidRPr="00255E60" w:rsidTr="00E11D04">
        <w:tc>
          <w:tcPr>
            <w:tcW w:w="704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КПП с автоматическим шлагбаумом</w:t>
            </w:r>
          </w:p>
        </w:tc>
        <w:tc>
          <w:tcPr>
            <w:tcW w:w="1417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55E60" w:rsidRPr="00255E60" w:rsidRDefault="00255E60" w:rsidP="00255E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55E6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</w:tr>
    </w:tbl>
    <w:p w:rsidR="00255E60" w:rsidRPr="00255E60" w:rsidRDefault="00255E60" w:rsidP="00255E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255E60" w:rsidRPr="00255E60" w:rsidRDefault="00255E60" w:rsidP="00255E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E60">
        <w:rPr>
          <w:rFonts w:ascii="Times New Roman" w:eastAsia="TimesNewRomanPSMT" w:hAnsi="Times New Roman" w:cs="Times New Roman"/>
          <w:sz w:val="24"/>
          <w:szCs w:val="24"/>
        </w:rPr>
        <w:tab/>
        <w:t>Освещение: в</w:t>
      </w:r>
      <w:r w:rsidRPr="00255E60">
        <w:rPr>
          <w:rFonts w:ascii="Times New Roman" w:eastAsia="Calibri" w:hAnsi="Times New Roman" w:cs="Times New Roman"/>
          <w:sz w:val="24"/>
          <w:szCs w:val="24"/>
        </w:rPr>
        <w:t xml:space="preserve"> основном здании по проекту установлены светильники потолочные люминесцентные. </w:t>
      </w:r>
    </w:p>
    <w:p w:rsidR="00255E60" w:rsidRDefault="00255E60" w:rsidP="00255E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E60">
        <w:rPr>
          <w:rFonts w:ascii="Times New Roman" w:eastAsia="Calibri" w:hAnsi="Times New Roman" w:cs="Times New Roman"/>
          <w:sz w:val="24"/>
          <w:szCs w:val="24"/>
        </w:rPr>
        <w:t xml:space="preserve">Благоустройство: в целях озеленения участка в 2017 году на территории высажено 80 саженцев деревьев, организована Аллея ветеранов учреждения. </w:t>
      </w:r>
    </w:p>
    <w:p w:rsidR="00255E60" w:rsidRDefault="005920CE" w:rsidP="005920CE">
      <w:pPr>
        <w:tabs>
          <w:tab w:val="left" w:pos="18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920CE" w:rsidRDefault="005920CE" w:rsidP="005920CE">
      <w:pPr>
        <w:tabs>
          <w:tab w:val="left" w:pos="18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0CE" w:rsidRDefault="005920CE" w:rsidP="005920CE">
      <w:pPr>
        <w:tabs>
          <w:tab w:val="left" w:pos="1842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0CE" w:rsidRPr="00691E75" w:rsidRDefault="005920CE" w:rsidP="00691E7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35322489"/>
      <w:bookmarkStart w:id="2" w:name="_Hlk535334293"/>
      <w:r w:rsidRPr="00691E75">
        <w:rPr>
          <w:rFonts w:ascii="Times New Roman" w:eastAsia="Calibri" w:hAnsi="Times New Roman" w:cs="Times New Roman"/>
          <w:b/>
          <w:sz w:val="24"/>
          <w:szCs w:val="24"/>
        </w:rPr>
        <w:t>МЕРОПРИЯТИЯ ПО ОБЕСПЕЧЕНИЮ ПРОТИВОПОЖАРНОЙ БЕЗОПАСНОСТИ И АНТИТЕРРОРЕСТИЧЕСКОЙ БЕЗОПАСНОСТИ:</w:t>
      </w:r>
    </w:p>
    <w:p w:rsidR="005920CE" w:rsidRPr="005920CE" w:rsidRDefault="005920CE" w:rsidP="005920CE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5920CE" w:rsidRPr="005920CE" w:rsidRDefault="0016093D" w:rsidP="0016093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1.</w:t>
      </w:r>
      <w:r w:rsidR="005920CE" w:rsidRPr="005920CE">
        <w:rPr>
          <w:rFonts w:ascii="Times New Roman" w:eastAsia="Calibri" w:hAnsi="Times New Roman" w:cs="Times New Roman"/>
          <w:b/>
          <w:sz w:val="24"/>
          <w:szCs w:val="24"/>
        </w:rPr>
        <w:t>ПРОТИВОПОЖАРНАЯ БЕЗОПАСНОСТЬ</w:t>
      </w:r>
    </w:p>
    <w:p w:rsidR="005920CE" w:rsidRPr="005920CE" w:rsidRDefault="005920CE" w:rsidP="005920C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Основное здание: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Относится к </w:t>
      </w:r>
      <w:r w:rsidRPr="005920C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степени огнестойкости.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 функциональной пожарной опасности - Ф 1.1.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пожарного риска и заключение о независимой оценке пожарного риска составлялись в 2016 году.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ТЕХНИЧЕСКАЯ ОСНАЩЕННОСТЬ:</w:t>
      </w: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 здании установлена автоматическая пожарная сигнализация «</w:t>
      </w:r>
      <w:proofErr w:type="spellStart"/>
      <w:r w:rsidRPr="005920C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Bolid</w:t>
      </w:r>
      <w:proofErr w:type="spellEnd"/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Дублирование сигнала автоматической пожарной сигнализации на пульт «01» осуществлялась посредством ПАК «Стрелец-мониторинг» с ООО «ЭСБС» на сумму 30,000рб. и ООО «СПМ-14» на сумму 36,081рб. 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Система оповещения и управления эвакуацией (СОУЭ) в здании </w:t>
      </w:r>
      <w:r w:rsidRPr="005920C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типа «Тромбон ПУ-4» с усилителем «Тромбон УМ-240». В наличии фотолюминесцентные планы эвакуации, фотолюминесцентные указатели на путях эвакуации, световые табло «Выход», знаки пожарной безопасности, номера телефонов. 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Техническое обслуживание автоматической пожарной сигнализации и системы оповещения управления эвакуацией проводилось ООО «МГК» на основании Государственного контракта на сумму 331,335рб.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Наружный противопожарный гидрант (4шт. гидранта) проверялся 2 раза в год сотрудниками ФГКУ «5 отряд ФПС по РС (Я)».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Внутренний противопожарный водопровод (43шт. крана) проверялся 2 раза в год ЯРО ООО «ВДПО» на сумму 63,360рб.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Противопожарные насосы (2 шт.) работают исправно, без замечаний.</w:t>
      </w: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Огнетушители ОП-5 в количестве 86 шт. - исправные, заряженные.</w:t>
      </w:r>
    </w:p>
    <w:p w:rsidR="005920CE" w:rsidRPr="005920CE" w:rsidRDefault="005920CE" w:rsidP="005920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помещениях детских групп, отделениях и рабочих кабинетов в наличии </w:t>
      </w:r>
      <w:proofErr w:type="spellStart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газодымозащитные</w:t>
      </w:r>
      <w:proofErr w:type="spellEnd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комплекты (ГДЗК-У), противопожарное полотно, фонарь, тканевые носилки, ватно-марлевые повязки, инструкция о порядке действий персонала в случае возникновения пожара, телефонные номера ответственных лиц, наглядное пособие по пожарной безопасности.   </w:t>
      </w:r>
    </w:p>
    <w:p w:rsidR="005920CE" w:rsidRPr="005920CE" w:rsidRDefault="005920CE" w:rsidP="005920CE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75" w:rsidRDefault="00691E75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75" w:rsidRDefault="00691E75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ВЫПОЛНЕННЫЕ ЗАКУПЫ И МЕРОПРИЯТИЯ ЗА 2018 ГОД:</w:t>
      </w:r>
    </w:p>
    <w:p w:rsidR="005920CE" w:rsidRPr="005920CE" w:rsidRDefault="005920CE" w:rsidP="00D27DA2">
      <w:pPr>
        <w:numPr>
          <w:ilvl w:val="0"/>
          <w:numId w:val="24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Обучены по программе «Пожарно-технический минимум» главный врач, начальник ОМСТ, ответственное лицо по пожарной безопасности на сумму 13,500рб.</w:t>
      </w:r>
    </w:p>
    <w:p w:rsidR="005920CE" w:rsidRPr="005920CE" w:rsidRDefault="005920CE" w:rsidP="00D27DA2">
      <w:pPr>
        <w:numPr>
          <w:ilvl w:val="0"/>
          <w:numId w:val="2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устранения одного из пунктов предписания </w:t>
      </w:r>
      <w:proofErr w:type="spellStart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УНДиПР</w:t>
      </w:r>
      <w:proofErr w:type="spellEnd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 МЧС России №516/1/1 от 27.09.2017 г. проведены работы по переустановке и установке дополнительных громкоговорителей внутри здания на сумму 120,000рб. </w:t>
      </w:r>
    </w:p>
    <w:p w:rsidR="005920CE" w:rsidRPr="005920CE" w:rsidRDefault="005920CE" w:rsidP="00D27DA2">
      <w:pPr>
        <w:numPr>
          <w:ilvl w:val="0"/>
          <w:numId w:val="2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Проведен закуп контейнеров для хранения средств индивидуальной защиты в количестве 19 шт. на сумму 75,000рб. Контейнеры укомплектовали имеющимися ГДЗК.</w:t>
      </w:r>
    </w:p>
    <w:p w:rsidR="005920CE" w:rsidRPr="005920CE" w:rsidRDefault="005920CE" w:rsidP="00D27DA2">
      <w:pPr>
        <w:numPr>
          <w:ilvl w:val="0"/>
          <w:numId w:val="2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устранения одного из пунктов предписания </w:t>
      </w:r>
      <w:proofErr w:type="spellStart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УНДиПР</w:t>
      </w:r>
      <w:proofErr w:type="spellEnd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 МЧС России №516/1/1 от 27.09.2017 г. были установлены пожарные </w:t>
      </w:r>
      <w:proofErr w:type="spellStart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извещатели</w:t>
      </w:r>
      <w:proofErr w:type="spellEnd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вентиляционных помещениях на сумму 23,561,63рб.</w:t>
      </w:r>
    </w:p>
    <w:p w:rsidR="005920CE" w:rsidRPr="005920CE" w:rsidRDefault="005920CE" w:rsidP="00D27DA2">
      <w:pPr>
        <w:numPr>
          <w:ilvl w:val="0"/>
          <w:numId w:val="2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Выполнены мероприятия по месячнику и </w:t>
      </w:r>
      <w:proofErr w:type="spellStart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трехмесячнику</w:t>
      </w:r>
      <w:proofErr w:type="spellEnd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пожарной безопасности.</w:t>
      </w:r>
    </w:p>
    <w:p w:rsidR="005920CE" w:rsidRPr="005920CE" w:rsidRDefault="005920CE" w:rsidP="00D27DA2">
      <w:pPr>
        <w:numPr>
          <w:ilvl w:val="0"/>
          <w:numId w:val="2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Разработаны и актуализированы локальные НПА.</w:t>
      </w:r>
    </w:p>
    <w:p w:rsidR="005920CE" w:rsidRPr="005920CE" w:rsidRDefault="005920CE" w:rsidP="00D27DA2">
      <w:pPr>
        <w:numPr>
          <w:ilvl w:val="0"/>
          <w:numId w:val="2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Выполнены (весной-осенью) практические тренировки с работниками и воспитанниками по отработке действий в случае срабатывания пожарной сигнализации и эвакуации из здания с проведением повторного противопожарного инструктажа.</w:t>
      </w:r>
    </w:p>
    <w:p w:rsidR="005920CE" w:rsidRPr="008D5E17" w:rsidRDefault="005920CE" w:rsidP="00D27DA2">
      <w:pPr>
        <w:numPr>
          <w:ilvl w:val="0"/>
          <w:numId w:val="2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исполнение приказов МЗ РС (Я) от 10.02.2017 г. №01-07/186 «Об утверждении Комплекса мероприятий по повышению эффективности принимаемых мер по обеспечению пожарной безопасности и предупреждению гибели людей при пожарах в медицинских и учебно-медицинских организациях РС (Я) на 2017-2019 гг.», от 10.05.2017 г. №01-07/772 «О планах мероприятий по предупреждению и ликвидации чрезвычайных ситуаций и обеспечение пожарной безопасности РС (Я)», приказа ГБУ РС (Я) «ГСДР» №70-ОД от 12.05.2017 г. «О планах мероприятий по предупреждению и ликвидации чрезвычайных ситуаций и обеспечение пожарной безопасности ГБУ РС (Я) «ГСДР» - </w:t>
      </w:r>
      <w:r w:rsidRPr="008D5E1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комплекс мероприятий строго выполняется.</w:t>
      </w:r>
    </w:p>
    <w:p w:rsidR="005920CE" w:rsidRPr="005920CE" w:rsidRDefault="005920CE" w:rsidP="00D27DA2">
      <w:pPr>
        <w:numPr>
          <w:ilvl w:val="0"/>
          <w:numId w:val="2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Приобретены ранцевые лесные огнетушители (РП-18 «Ермак») в количестве 3 шт. на сумму 21,000рб.</w:t>
      </w:r>
    </w:p>
    <w:p w:rsidR="005920CE" w:rsidRPr="005920CE" w:rsidRDefault="005920CE" w:rsidP="00D27DA2">
      <w:pPr>
        <w:numPr>
          <w:ilvl w:val="0"/>
          <w:numId w:val="2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Обновлены стенды по пожарной безопасности, приобретены знаки безопасности на сумму 6,500рб.</w:t>
      </w:r>
    </w:p>
    <w:p w:rsidR="005920CE" w:rsidRPr="005920CE" w:rsidRDefault="005920CE" w:rsidP="00D27DA2">
      <w:pPr>
        <w:numPr>
          <w:ilvl w:val="0"/>
          <w:numId w:val="2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Приобретены 3 огнетушителя ОП-2 для транспортных средств ГБУ РС (Я) «ГСДР» на сумму 2,100рб. </w:t>
      </w:r>
    </w:p>
    <w:p w:rsidR="005920CE" w:rsidRPr="005920CE" w:rsidRDefault="005920CE" w:rsidP="00D27DA2">
      <w:pPr>
        <w:numPr>
          <w:ilvl w:val="0"/>
          <w:numId w:val="2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Новым работникам проводились вводные инструктажи. 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ПОЖАРЫ:</w:t>
      </w:r>
    </w:p>
    <w:p w:rsidR="005920CE" w:rsidRPr="005920CE" w:rsidRDefault="005920CE" w:rsidP="005920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06 июня 2018г. в рабочее время произошло возгорание и пожар земляного покрова участка территории Дома Ребенка. Документация и алгоритм передачи информации осуществлялся в соответствии с </w:t>
      </w: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МЗ РС (Я) от 31.10.2017 г. №01-08/469 «О порядке предоставления документов для расследования возгорания, пожара» разработан и приказом ГБУ РС (Я) «ГСДР» от 01.12.2017 г. №168-ОД «О порядке предоставления документов для расследования возгорания, пожара». Был вызван пожарный отряд. Работники и воспитанники не пострадали. На имя главного врача выписан штраф в размере 15,000рб. Статус – уплачен.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691E75" w:rsidRDefault="00691E75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20CE" w:rsidRPr="005920CE" w:rsidRDefault="00AB62BA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КОНТРОЛЬНО-НАДЗОРНЫЕ МЕРОПРИЯ</w:t>
      </w:r>
      <w:r w:rsidR="005920CE"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ТИЯ:</w:t>
      </w:r>
    </w:p>
    <w:p w:rsidR="005920CE" w:rsidRPr="005920CE" w:rsidRDefault="005920CE" w:rsidP="00D27DA2">
      <w:pPr>
        <w:numPr>
          <w:ilvl w:val="0"/>
          <w:numId w:val="2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Плановая выездная проверка</w:t>
      </w: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УНДиПР</w:t>
      </w:r>
      <w:proofErr w:type="spellEnd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 МЧС России</w:t>
      </w: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10.07.2018 г. до 02.11.2018 г. </w:t>
      </w: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Выдано предписание №233/1/1 от 02.08.2018 г. с 3 пунктами нарушений. Все пункты были устранены в срок.</w:t>
      </w:r>
    </w:p>
    <w:p w:rsidR="005920CE" w:rsidRPr="005920CE" w:rsidRDefault="005920CE" w:rsidP="00D27DA2">
      <w:pPr>
        <w:numPr>
          <w:ilvl w:val="0"/>
          <w:numId w:val="2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Плановая выездная проверка </w:t>
      </w:r>
      <w:proofErr w:type="spellStart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УНДиПР</w:t>
      </w:r>
      <w:proofErr w:type="spellEnd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 МЧС России с 05.09.2017 г. до 27.02.2018 </w:t>
      </w:r>
      <w:proofErr w:type="gramStart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г..</w:t>
      </w:r>
      <w:proofErr w:type="gramEnd"/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Выдано предписание №516/1/1 от 27.09.2017 г. с 5 пунктами нарушений. Все пункты были устранены в срок. 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ЦЕЛЕВАЯ СУБСИДИЯ: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В 2018 году целевой субсидии не было.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20CE" w:rsidRPr="005920CE" w:rsidRDefault="005920CE" w:rsidP="005920C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ЗАКУПОК И МЕРОПРИЯТИЙ НА 2019 ГОД:</w:t>
      </w:r>
    </w:p>
    <w:p w:rsidR="005920CE" w:rsidRPr="005920CE" w:rsidRDefault="005920CE" w:rsidP="00D27DA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Подана заявка в МЗ РС (Я) на получение целевой субсидии в размере 100,000</w:t>
      </w:r>
      <w:r w:rsidR="008D5E17">
        <w:rPr>
          <w:rFonts w:ascii="Times New Roman" w:eastAsia="Times New Roman" w:hAnsi="Times New Roman" w:cs="Times New Roman"/>
          <w:sz w:val="24"/>
          <w:szCs w:val="20"/>
          <w:lang w:val="sah-RU" w:eastAsia="ru-RU"/>
        </w:rPr>
        <w:t xml:space="preserve"> </w:t>
      </w:r>
      <w:proofErr w:type="spellStart"/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рб</w:t>
      </w:r>
      <w:proofErr w:type="spellEnd"/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проведение замера сопротивления изоляции электропроводок и электрооборудований. </w:t>
      </w:r>
    </w:p>
    <w:p w:rsidR="005920CE" w:rsidRPr="005920CE" w:rsidRDefault="00691E75" w:rsidP="00D27DA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Ремонтные работы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дымоуда</w:t>
      </w:r>
      <w:r w:rsidR="005920CE"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ления</w:t>
      </w:r>
      <w:proofErr w:type="spellEnd"/>
      <w:r w:rsidR="005920CE"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920CE" w:rsidRPr="005920CE" w:rsidRDefault="005920CE" w:rsidP="00D27DA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Монтаж дополнительных световых табло «Выход».</w:t>
      </w:r>
    </w:p>
    <w:p w:rsidR="005920CE" w:rsidRPr="005920CE" w:rsidRDefault="005920CE" w:rsidP="00D27DA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Огнезащитная обработка деревянной конструкции склада хранения вещей.</w:t>
      </w:r>
    </w:p>
    <w:p w:rsidR="005920CE" w:rsidRPr="005920CE" w:rsidRDefault="005920CE" w:rsidP="00D27DA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Замер сопротивления изоляции электропроводок и электрооборудований. </w:t>
      </w:r>
    </w:p>
    <w:p w:rsidR="005920CE" w:rsidRPr="005920CE" w:rsidRDefault="005920CE" w:rsidP="00D27DA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Актуализация декларации пожарной безопасности.</w:t>
      </w:r>
    </w:p>
    <w:p w:rsidR="005920CE" w:rsidRPr="005920CE" w:rsidRDefault="005920CE" w:rsidP="00D27DA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Приобретение </w:t>
      </w:r>
      <w:proofErr w:type="spellStart"/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газодымозащитных</w:t>
      </w:r>
      <w:proofErr w:type="spellEnd"/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масок.</w:t>
      </w:r>
    </w:p>
    <w:p w:rsidR="005920CE" w:rsidRPr="005920CE" w:rsidRDefault="005920CE" w:rsidP="00D27DA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Направление на обучение по пожарно-техническому минимуму технических работников.</w:t>
      </w:r>
    </w:p>
    <w:p w:rsidR="005920CE" w:rsidRPr="005920CE" w:rsidRDefault="005920CE" w:rsidP="00D27DA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Организовать создание противопожарной преграды вдоль ограждения.</w:t>
      </w:r>
    </w:p>
    <w:p w:rsidR="005920CE" w:rsidRPr="005920CE" w:rsidRDefault="005920CE" w:rsidP="00D27DA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Calibri" w:hAnsi="Times New Roman" w:cs="Times New Roman"/>
          <w:sz w:val="24"/>
          <w:szCs w:val="24"/>
        </w:rPr>
        <w:t>Монтажные и пусконаладочные работы пусковых кнопок противопожарных насосов.</w:t>
      </w:r>
    </w:p>
    <w:p w:rsidR="005920CE" w:rsidRPr="005920CE" w:rsidRDefault="005920CE" w:rsidP="00D27DA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Выполнение других обязательных требований Правил противопожарного режима.   </w:t>
      </w:r>
    </w:p>
    <w:p w:rsidR="005920CE" w:rsidRPr="005920CE" w:rsidRDefault="005920CE" w:rsidP="005920C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20CE" w:rsidRPr="005920CE" w:rsidRDefault="005920CE" w:rsidP="005920C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ЛЕТНЯЯ ДАЧА:</w:t>
      </w:r>
    </w:p>
    <w:p w:rsidR="005920CE" w:rsidRPr="005920CE" w:rsidRDefault="005920CE" w:rsidP="005920C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Летняя дача, расположенная по адресу: г. Якутск, </w:t>
      </w:r>
      <w:proofErr w:type="spellStart"/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Маганский</w:t>
      </w:r>
      <w:proofErr w:type="spellEnd"/>
      <w:r w:rsidRPr="005920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тракт 7 км. С 2015 г. по настоящее время не эксплуатировалась, ввиду отсутствия финансирования на устранение предписания </w:t>
      </w:r>
      <w:proofErr w:type="spellStart"/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УНДиПР</w:t>
      </w:r>
      <w:proofErr w:type="spellEnd"/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МЧС России по РС (Я) </w:t>
      </w: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>№749/1/2 от 15.10.2015 г.</w:t>
      </w: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20CE" w:rsidRPr="005920CE" w:rsidRDefault="005920CE" w:rsidP="005920CE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0CE" w:rsidRPr="005920CE" w:rsidRDefault="005920CE" w:rsidP="00D27DA2">
      <w:pPr>
        <w:numPr>
          <w:ilvl w:val="0"/>
          <w:numId w:val="24"/>
        </w:numPr>
        <w:tabs>
          <w:tab w:val="left" w:pos="36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Calibri" w:hAnsi="Times New Roman" w:cs="Times New Roman"/>
          <w:b/>
          <w:sz w:val="24"/>
          <w:szCs w:val="24"/>
        </w:rPr>
        <w:t>АНТИТЕРРОРИСТИЧЕСКАЯ БЕЗОПАСНОСТЬ:</w:t>
      </w: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0CE" w:rsidRPr="005920CE" w:rsidRDefault="005920CE" w:rsidP="005920C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20CE">
        <w:rPr>
          <w:rFonts w:ascii="Times New Roman" w:eastAsia="Calibri" w:hAnsi="Times New Roman" w:cs="Times New Roman"/>
          <w:sz w:val="24"/>
          <w:szCs w:val="28"/>
        </w:rPr>
        <w:t>ОБЩАЯ ИНФОРМАЦИЯ:</w:t>
      </w:r>
      <w:r w:rsidRPr="005920CE">
        <w:rPr>
          <w:rFonts w:ascii="Times New Roman" w:eastAsia="Calibri" w:hAnsi="Times New Roman" w:cs="Times New Roman"/>
          <w:sz w:val="24"/>
          <w:szCs w:val="28"/>
        </w:rPr>
        <w:tab/>
      </w:r>
    </w:p>
    <w:p w:rsidR="005920CE" w:rsidRPr="005920CE" w:rsidRDefault="005920CE" w:rsidP="005920C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участке: с левой стороны располагается озеро «Белое», с правой стороны территория прилегает к лесному массиву «Парка культуры и отдыха г. Якутска».</w:t>
      </w:r>
    </w:p>
    <w:p w:rsidR="005920CE" w:rsidRPr="005920CE" w:rsidRDefault="005920CE" w:rsidP="005920CE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- 3,5634 га. Инфраструктура территории представляет собой сплошное бетонное покрытие с тротуарами, проложена центральная теплотрасса протяженностью 152 м. </w:t>
      </w:r>
      <w:bookmarkStart w:id="3" w:name="_Hlk482452832"/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всему периметру установлено </w:t>
      </w:r>
      <w:bookmarkStart w:id="4" w:name="_Hlk482447163"/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 металлическое ограждение (железный каркас,</w:t>
      </w:r>
      <w:r w:rsidRPr="00592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часть обшита проф. листом, часть - металлической сеткой) высотой 2 м, протяженностью 840 м.</w:t>
      </w:r>
    </w:p>
    <w:bookmarkEnd w:id="3"/>
    <w:bookmarkEnd w:id="4"/>
    <w:p w:rsidR="005920CE" w:rsidRPr="005920CE" w:rsidRDefault="005920CE" w:rsidP="005920C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Территория имеет 3 входа/выхода: </w:t>
      </w:r>
    </w:p>
    <w:p w:rsidR="005920CE" w:rsidRPr="005920CE" w:rsidRDefault="005920CE" w:rsidP="00D27DA2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Центральный вход (металлические ворота с калиткой, утепленный КПП с автоматическим шлагбаумом </w:t>
      </w:r>
      <w:proofErr w:type="spellStart"/>
      <w:r w:rsidRPr="005920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Doorhan</w:t>
      </w:r>
      <w:proofErr w:type="spellEnd"/>
      <w:r w:rsidRPr="00592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6000);</w:t>
      </w:r>
    </w:p>
    <w:p w:rsidR="005920CE" w:rsidRPr="005920CE" w:rsidRDefault="005920CE" w:rsidP="00D27DA2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0CE">
        <w:rPr>
          <w:rFonts w:ascii="Times New Roman" w:eastAsia="Calibri" w:hAnsi="Times New Roman" w:cs="Times New Roman"/>
          <w:color w:val="000000"/>
          <w:sz w:val="24"/>
          <w:szCs w:val="24"/>
        </w:rPr>
        <w:t>Боковой вход, расположенный позади гаража (металлические ворота на навесном замке);</w:t>
      </w:r>
    </w:p>
    <w:p w:rsidR="005920CE" w:rsidRPr="005920CE" w:rsidRDefault="005920CE" w:rsidP="00D27DA2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0C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Задний вход, расположенный позади пожарных резервуаров (металлические ворота на навесном замке).</w:t>
      </w:r>
    </w:p>
    <w:p w:rsidR="005920CE" w:rsidRPr="005920CE" w:rsidRDefault="005920CE" w:rsidP="005920CE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Освещение территории: 21 наружный светильник типа </w:t>
      </w:r>
      <w:r w:rsidRPr="005920CE">
        <w:rPr>
          <w:rFonts w:ascii="Times New Roman" w:eastAsia="Calibri" w:hAnsi="Times New Roman" w:cs="Times New Roman"/>
          <w:sz w:val="24"/>
          <w:szCs w:val="20"/>
        </w:rPr>
        <w:t xml:space="preserve">ДНаТ-250 </w:t>
      </w:r>
      <w:r w:rsidRPr="00592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(17 металлических опор). Выключатель установлен на первом этаже в Блоке В. Техническое обслуживание осуществляет ИП </w:t>
      </w:r>
      <w:proofErr w:type="spellStart"/>
      <w:r w:rsidRPr="005920CE">
        <w:rPr>
          <w:rFonts w:ascii="Times New Roman" w:eastAsia="Calibri" w:hAnsi="Times New Roman" w:cs="Times New Roman"/>
          <w:color w:val="000000"/>
          <w:sz w:val="24"/>
          <w:szCs w:val="24"/>
        </w:rPr>
        <w:t>Бондарук</w:t>
      </w:r>
      <w:proofErr w:type="spellEnd"/>
      <w:r w:rsidRPr="00592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сумму 69 321,35рб.</w:t>
      </w:r>
    </w:p>
    <w:p w:rsidR="005920CE" w:rsidRPr="005920CE" w:rsidRDefault="005920CE" w:rsidP="005920C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31 мая 2017 г. Министром Здравоохранения РС (Я) М.Е. Охлопковым утвержден Паспорт Безопасности ГБУ РС (Я) «ГСДР». </w:t>
      </w:r>
    </w:p>
    <w:p w:rsidR="005920CE" w:rsidRPr="005920CE" w:rsidRDefault="005920CE" w:rsidP="005920CE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482453120"/>
      <w:r w:rsidRPr="005920CE">
        <w:rPr>
          <w:rFonts w:ascii="Calibri" w:eastAsia="Calibri" w:hAnsi="Calibri" w:cs="Times New Roman"/>
          <w:sz w:val="24"/>
          <w:szCs w:val="28"/>
        </w:rPr>
        <w:tab/>
      </w:r>
      <w:r w:rsidRPr="005920CE">
        <w:rPr>
          <w:rFonts w:ascii="Times New Roman" w:eastAsia="Calibri" w:hAnsi="Times New Roman" w:cs="Times New Roman"/>
          <w:sz w:val="24"/>
          <w:szCs w:val="24"/>
        </w:rPr>
        <w:t xml:space="preserve">В Блоке А на 2 этаже размещен склад хранения наркотических-сильнодействующих препаратов, который оснащен магнитно-контактными датчиками, </w:t>
      </w:r>
      <w:proofErr w:type="spellStart"/>
      <w:r w:rsidRPr="005920CE">
        <w:rPr>
          <w:rFonts w:ascii="Times New Roman" w:eastAsia="Calibri" w:hAnsi="Times New Roman" w:cs="Times New Roman"/>
          <w:sz w:val="24"/>
          <w:szCs w:val="24"/>
        </w:rPr>
        <w:t>оповещателем</w:t>
      </w:r>
      <w:proofErr w:type="spellEnd"/>
      <w:r w:rsidRPr="005920CE">
        <w:rPr>
          <w:rFonts w:ascii="Times New Roman" w:eastAsia="Calibri" w:hAnsi="Times New Roman" w:cs="Times New Roman"/>
          <w:sz w:val="24"/>
          <w:szCs w:val="24"/>
        </w:rPr>
        <w:t xml:space="preserve"> охранно-пожарным комбинированным светозвуковым МАЯК-12КП, двумя металлическими сейфами установленных анкерными болтами к стенам помещения, установлена кнопка тревожной сигнализации. </w:t>
      </w:r>
    </w:p>
    <w:bookmarkEnd w:id="5"/>
    <w:p w:rsidR="005920CE" w:rsidRPr="005920CE" w:rsidRDefault="005920CE" w:rsidP="005920CE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Круглосуточная физическая охрана, выезд группы быстрого реагирования, эксплуатационное обслуживание технических средств охраны осуществлялась ООО ЧОО «Гарант» на сумму 1,583,999рб.</w:t>
      </w: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5920CE" w:rsidRPr="005920CE" w:rsidRDefault="005920CE" w:rsidP="005920CE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 видеонаблюдения технически обслуживаются ООО ЧОП «Ягуар-Норд» на сумму 49,000рб.</w:t>
      </w:r>
    </w:p>
    <w:p w:rsidR="005920CE" w:rsidRPr="005920CE" w:rsidRDefault="005920CE" w:rsidP="005920CE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На территории дежурят два поста физической круглосуточной охраны:</w:t>
      </w:r>
    </w:p>
    <w:p w:rsidR="005920CE" w:rsidRPr="005920CE" w:rsidRDefault="005920CE" w:rsidP="00D27DA2">
      <w:pPr>
        <w:numPr>
          <w:ilvl w:val="0"/>
          <w:numId w:val="22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20CE">
        <w:rPr>
          <w:rFonts w:ascii="Times New Roman" w:eastAsia="Calibri" w:hAnsi="Times New Roman" w:cs="Times New Roman"/>
          <w:sz w:val="24"/>
          <w:szCs w:val="28"/>
        </w:rPr>
        <w:t>Внутри основного здания – 1 охранник.</w:t>
      </w:r>
    </w:p>
    <w:p w:rsidR="005920CE" w:rsidRPr="005920CE" w:rsidRDefault="005920CE" w:rsidP="00D27DA2">
      <w:pPr>
        <w:numPr>
          <w:ilvl w:val="0"/>
          <w:numId w:val="22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20CE">
        <w:rPr>
          <w:rFonts w:ascii="Times New Roman" w:eastAsia="Calibri" w:hAnsi="Times New Roman" w:cs="Times New Roman"/>
          <w:sz w:val="24"/>
          <w:szCs w:val="28"/>
        </w:rPr>
        <w:t xml:space="preserve">Контрольно-пропускной пункт у центрального входа на территорию – 1 охранник. </w:t>
      </w:r>
      <w:r w:rsidRPr="005920CE">
        <w:rPr>
          <w:rFonts w:ascii="Times New Roman" w:eastAsia="Calibri" w:hAnsi="Times New Roman" w:cs="Times New Roman"/>
          <w:sz w:val="24"/>
          <w:szCs w:val="28"/>
        </w:rPr>
        <w:tab/>
      </w:r>
      <w:r w:rsidRPr="005920CE">
        <w:rPr>
          <w:rFonts w:ascii="Times New Roman" w:eastAsia="Calibri" w:hAnsi="Times New Roman" w:cs="Times New Roman"/>
          <w:sz w:val="24"/>
          <w:szCs w:val="24"/>
        </w:rPr>
        <w:t>После истечения срока контракта с ООО ЧОО «Гарант», на конкурсной основе определится победитель на проведение услуг физической охраны объекта с</w:t>
      </w:r>
      <w:r w:rsidRPr="00592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выездом группы быстрого реагирования, эксплуатационным обслуживанием технических средств</w:t>
      </w:r>
      <w:r w:rsidRPr="005920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920CE" w:rsidRPr="005920CE" w:rsidRDefault="005920CE" w:rsidP="005920CE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920CE" w:rsidRPr="005920CE" w:rsidRDefault="005920CE" w:rsidP="005920CE">
      <w:pPr>
        <w:tabs>
          <w:tab w:val="left" w:pos="426"/>
        </w:tabs>
        <w:spacing w:after="0" w:line="276" w:lineRule="auto"/>
        <w:ind w:hanging="42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ТЕХНИЧЕСКИЕ СРЕДСТВА ОХРАНЫ: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588"/>
        <w:gridCol w:w="4253"/>
        <w:gridCol w:w="992"/>
        <w:gridCol w:w="987"/>
      </w:tblGrid>
      <w:tr w:rsidR="005920CE" w:rsidRPr="005920CE" w:rsidTr="00BF1D9C">
        <w:tc>
          <w:tcPr>
            <w:tcW w:w="531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8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оборудование</w:t>
            </w:r>
          </w:p>
        </w:tc>
        <w:tc>
          <w:tcPr>
            <w:tcW w:w="4253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992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7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5920CE" w:rsidRPr="005920CE" w:rsidTr="00BF1D9C">
        <w:tc>
          <w:tcPr>
            <w:tcW w:w="531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 тревожной сигнализации (</w:t>
            </w:r>
            <w:r w:rsidRPr="005920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Астра-321)</w:t>
            </w:r>
          </w:p>
        </w:tc>
        <w:tc>
          <w:tcPr>
            <w:tcW w:w="4253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корпус</w:t>
            </w:r>
          </w:p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 охраны)</w:t>
            </w:r>
          </w:p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корпус (2 этаж) - помещение для хранения наркотиков</w:t>
            </w:r>
          </w:p>
        </w:tc>
        <w:tc>
          <w:tcPr>
            <w:tcW w:w="992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0CE" w:rsidRPr="005920CE" w:rsidTr="00BF1D9C">
        <w:tc>
          <w:tcPr>
            <w:tcW w:w="531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сигнализация (</w:t>
            </w:r>
            <w:proofErr w:type="spellStart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Планар</w:t>
            </w:r>
            <w:proofErr w:type="spellEnd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ОП-16Н)</w:t>
            </w:r>
          </w:p>
        </w:tc>
        <w:tc>
          <w:tcPr>
            <w:tcW w:w="4253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корпус (2 этаж) - помещение для хранения наркотиков</w:t>
            </w:r>
          </w:p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0CE" w:rsidRPr="005920CE" w:rsidTr="00BF1D9C">
        <w:tc>
          <w:tcPr>
            <w:tcW w:w="531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Считыватель </w:t>
            </w: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Touch Memory</w:t>
            </w:r>
          </w:p>
        </w:tc>
        <w:tc>
          <w:tcPr>
            <w:tcW w:w="4253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корпус (2 этаж) - помещение для хранения наркотиков</w:t>
            </w:r>
          </w:p>
        </w:tc>
        <w:tc>
          <w:tcPr>
            <w:tcW w:w="992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0CE" w:rsidRPr="005920CE" w:rsidTr="00BF1D9C">
        <w:tc>
          <w:tcPr>
            <w:tcW w:w="531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  <w:proofErr w:type="spellStart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оповещатель</w:t>
            </w:r>
            <w:proofErr w:type="spellEnd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(Маяк-12КП)</w:t>
            </w:r>
          </w:p>
        </w:tc>
        <w:tc>
          <w:tcPr>
            <w:tcW w:w="4253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корпус (2 этаж) - помещение для хранения наркотиков</w:t>
            </w:r>
          </w:p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0CE" w:rsidRPr="005920CE" w:rsidTr="00BF1D9C">
        <w:tc>
          <w:tcPr>
            <w:tcW w:w="531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Магнитоконтактный</w:t>
            </w:r>
            <w:proofErr w:type="spellEnd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 (</w:t>
            </w:r>
            <w:r w:rsidRPr="005920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ИО 120-20)</w:t>
            </w:r>
          </w:p>
        </w:tc>
        <w:tc>
          <w:tcPr>
            <w:tcW w:w="4253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корпус (2 этаж) - помещение для хранения наркотиков</w:t>
            </w:r>
          </w:p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0CE" w:rsidRPr="005920CE" w:rsidTr="00BF1D9C">
        <w:tc>
          <w:tcPr>
            <w:tcW w:w="531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движения (</w:t>
            </w:r>
            <w:r w:rsidRPr="005920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Астра-5)</w:t>
            </w:r>
          </w:p>
        </w:tc>
        <w:tc>
          <w:tcPr>
            <w:tcW w:w="4253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корпус (2 этаж) - помещение для хранения наркотиков</w:t>
            </w:r>
          </w:p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0CE" w:rsidRPr="005920CE" w:rsidTr="00BF1D9C">
        <w:tc>
          <w:tcPr>
            <w:tcW w:w="531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88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ИК-датчик (Икар-1А)</w:t>
            </w:r>
          </w:p>
        </w:tc>
        <w:tc>
          <w:tcPr>
            <w:tcW w:w="4253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корпус (2 этаж) - помещение для хранения наркотиков</w:t>
            </w:r>
          </w:p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0CE" w:rsidRPr="005920CE" w:rsidTr="00BF1D9C">
        <w:trPr>
          <w:trHeight w:val="285"/>
        </w:trPr>
        <w:tc>
          <w:tcPr>
            <w:tcW w:w="531" w:type="dxa"/>
            <w:vMerge w:val="restart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Аналоговые цифровые видеокамеры</w:t>
            </w:r>
          </w:p>
        </w:tc>
        <w:tc>
          <w:tcPr>
            <w:tcW w:w="4253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992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7" w:type="dxa"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920CE" w:rsidRPr="005920CE" w:rsidTr="00BF1D9C">
        <w:trPr>
          <w:trHeight w:val="251"/>
        </w:trPr>
        <w:tc>
          <w:tcPr>
            <w:tcW w:w="531" w:type="dxa"/>
            <w:vMerge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5920CE" w:rsidRPr="005920CE" w:rsidRDefault="005920CE" w:rsidP="005920C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5920CE" w:rsidRPr="005920CE" w:rsidRDefault="005920CE" w:rsidP="005920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0CE" w:rsidRPr="005920CE" w:rsidRDefault="005920CE" w:rsidP="005920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СУБСИДИЯ:</w:t>
      </w:r>
    </w:p>
    <w:p w:rsidR="005920CE" w:rsidRPr="005920CE" w:rsidRDefault="005920CE" w:rsidP="005920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были получены средства на 100,000рб на закрытие кредитной задолженности по государственному контракту «На поставку оборудований охранно-пожарной сигнализации для нужд ГБУ РС (Я) «ГСДР» №0116200007917010023 от 15.11.2017 г.</w:t>
      </w:r>
    </w:p>
    <w:p w:rsidR="005920CE" w:rsidRPr="005920CE" w:rsidRDefault="005920CE" w:rsidP="005920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целевых субсидий не было.  </w:t>
      </w:r>
    </w:p>
    <w:p w:rsidR="005920CE" w:rsidRPr="005920CE" w:rsidRDefault="005920CE" w:rsidP="005920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CE" w:rsidRPr="005920CE" w:rsidRDefault="005920CE" w:rsidP="005920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 ЗАКУПЫ И МЕРОПРИЯТИЯ:</w:t>
      </w:r>
    </w:p>
    <w:p w:rsidR="005920CE" w:rsidRPr="005920CE" w:rsidRDefault="005920CE" w:rsidP="00D27DA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установлены камеры видеонаблюдения в количестве 50 штук на сумму 450,000рб. Обновлена вся система видеонаблюдения (заменены все видеорегистраторы, диски хранения записей) на сумму 38,990рб.</w:t>
      </w:r>
    </w:p>
    <w:p w:rsidR="005920CE" w:rsidRPr="005920CE" w:rsidRDefault="005920CE" w:rsidP="00D27DA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актуализированы локальные НПА.</w:t>
      </w:r>
    </w:p>
    <w:p w:rsidR="005920CE" w:rsidRPr="005920CE" w:rsidRDefault="005920CE" w:rsidP="00D27DA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постоянный контроль над соблюдением договорных отношений с ООО ЧОО «Гарант».</w:t>
      </w:r>
    </w:p>
    <w:p w:rsidR="005920CE" w:rsidRPr="005920CE" w:rsidRDefault="005920CE" w:rsidP="005920C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CE" w:rsidRPr="005920CE" w:rsidRDefault="005920CE" w:rsidP="005920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 2019 ГОД:</w:t>
      </w:r>
    </w:p>
    <w:p w:rsidR="005920CE" w:rsidRPr="005920CE" w:rsidRDefault="005920CE" w:rsidP="00D27DA2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Calibri" w:hAnsi="Times New Roman" w:cs="Times New Roman"/>
          <w:sz w:val="24"/>
          <w:szCs w:val="24"/>
        </w:rPr>
        <w:t>Установка системы контроля управления доступом на всех критических элементах.</w:t>
      </w:r>
    </w:p>
    <w:p w:rsidR="005920CE" w:rsidRPr="005920CE" w:rsidRDefault="005920CE" w:rsidP="00D27DA2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Calibri" w:hAnsi="Times New Roman" w:cs="Times New Roman"/>
          <w:sz w:val="24"/>
          <w:szCs w:val="24"/>
        </w:rPr>
        <w:t>Установка охранной сигнализации (кнопок тревожной сигнализации) в группах.</w:t>
      </w:r>
    </w:p>
    <w:p w:rsidR="005920CE" w:rsidRPr="005920CE" w:rsidRDefault="005920CE" w:rsidP="00D27DA2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паспорта безопасности. </w:t>
      </w:r>
    </w:p>
    <w:p w:rsidR="005920CE" w:rsidRPr="005920CE" w:rsidRDefault="005920CE" w:rsidP="005920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03261138"/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мероприятия по антитеррористической безопасности за счет средств государственного бюджета Республики Саха (Якутия) на 2019 год составляет – 800,000рб.</w:t>
      </w:r>
    </w:p>
    <w:bookmarkEnd w:id="6"/>
    <w:p w:rsidR="005920CE" w:rsidRPr="005920CE" w:rsidRDefault="005920CE" w:rsidP="005920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CE" w:rsidRPr="005920CE" w:rsidRDefault="005920CE" w:rsidP="005920CE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ЛЕТНЯЯ ДАЧА:</w:t>
      </w:r>
    </w:p>
    <w:p w:rsidR="005920CE" w:rsidRPr="005920CE" w:rsidRDefault="005920CE" w:rsidP="005920CE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Площадь территории составляет 28213 м</w:t>
      </w:r>
      <w:r w:rsidRPr="005920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Территория ограждена деревянным забором высотой 2 м. с металлическими воротами. На территории установлены 11 столбов наружного освещения. Круглосуточную охрану осуществляет сторож, работающий на постоянной основе в ГБУ РС (Я) «ГСДР». </w:t>
      </w:r>
    </w:p>
    <w:p w:rsidR="00D27DA2" w:rsidRPr="0016093D" w:rsidRDefault="005920CE" w:rsidP="001609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наличии уличные цветные AHD видеокамер (3.6мм), с разрешением 1,3Мп, ИК подсветка, (1280 х 960) в количестве 2 шт. Видеорегистратор на 16 каналов, HDMI / VGA разрешение 1920х1080p, уст. HDD до 3 Тбайт - 1шт.</w:t>
      </w:r>
    </w:p>
    <w:p w:rsidR="00D27DA2" w:rsidRDefault="00D27DA2" w:rsidP="00D27DA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0CE" w:rsidRPr="005920CE" w:rsidRDefault="005920CE" w:rsidP="00691E75">
      <w:pPr>
        <w:numPr>
          <w:ilvl w:val="0"/>
          <w:numId w:val="18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0CE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ПО УЛУЧШЕНИЮ УСЛОВИЙ И ОХРАНЕ ТРУДА: </w:t>
      </w:r>
    </w:p>
    <w:p w:rsidR="005920CE" w:rsidRPr="005920CE" w:rsidRDefault="005920CE" w:rsidP="00592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0CE" w:rsidRPr="005920CE" w:rsidRDefault="005920CE" w:rsidP="005920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20CE">
        <w:rPr>
          <w:rFonts w:ascii="Times New Roman" w:eastAsia="Calibri" w:hAnsi="Times New Roman" w:cs="Times New Roman"/>
          <w:sz w:val="24"/>
          <w:szCs w:val="24"/>
        </w:rPr>
        <w:t>Фактические расходы на гарантии, льготы и компенсации: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20CE" w:rsidRPr="005920CE" w:rsidTr="00BF1D9C">
        <w:tc>
          <w:tcPr>
            <w:tcW w:w="467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73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расходы на гарантии, компенсации и средства индивидуальной защиты в отчетном году, тыс. руб.</w:t>
            </w:r>
          </w:p>
        </w:tc>
      </w:tr>
      <w:tr w:rsidR="005920CE" w:rsidRPr="005920CE" w:rsidTr="00BF1D9C">
        <w:tc>
          <w:tcPr>
            <w:tcW w:w="4672" w:type="dxa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дополнительный оплачиваемый отпуск</w:t>
            </w:r>
          </w:p>
        </w:tc>
        <w:tc>
          <w:tcPr>
            <w:tcW w:w="4673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12 517 828,20</w:t>
            </w:r>
          </w:p>
        </w:tc>
      </w:tr>
      <w:tr w:rsidR="005920CE" w:rsidRPr="005920CE" w:rsidTr="00BF1D9C">
        <w:tc>
          <w:tcPr>
            <w:tcW w:w="4672" w:type="dxa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Лечебно-профилактическое питание</w:t>
            </w:r>
          </w:p>
        </w:tc>
        <w:tc>
          <w:tcPr>
            <w:tcW w:w="4673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920CE" w:rsidRPr="005920CE" w:rsidTr="00BF1D9C">
        <w:tc>
          <w:tcPr>
            <w:tcW w:w="4672" w:type="dxa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Молоко или др. равноценные пищевые продукты</w:t>
            </w:r>
          </w:p>
        </w:tc>
        <w:tc>
          <w:tcPr>
            <w:tcW w:w="4673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молока - 140 000,00</w:t>
            </w:r>
          </w:p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Компенсационные выплаты: 54 846,65</w:t>
            </w:r>
          </w:p>
        </w:tc>
      </w:tr>
      <w:tr w:rsidR="005920CE" w:rsidRPr="005920CE" w:rsidTr="00BF1D9C">
        <w:tc>
          <w:tcPr>
            <w:tcW w:w="4672" w:type="dxa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в повышенном размере</w:t>
            </w:r>
          </w:p>
        </w:tc>
        <w:tc>
          <w:tcPr>
            <w:tcW w:w="4673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682 679,04</w:t>
            </w:r>
          </w:p>
        </w:tc>
      </w:tr>
    </w:tbl>
    <w:p w:rsidR="005920CE" w:rsidRPr="005920CE" w:rsidRDefault="005920CE" w:rsidP="005920C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920CE" w:rsidRPr="005920CE" w:rsidRDefault="005920CE" w:rsidP="005920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920CE">
        <w:rPr>
          <w:rFonts w:ascii="Times New Roman" w:eastAsia="Calibri" w:hAnsi="Times New Roman" w:cs="Times New Roman"/>
          <w:sz w:val="24"/>
        </w:rPr>
        <w:t>Проведенные ме</w:t>
      </w:r>
      <w:r w:rsidR="001A00A1">
        <w:rPr>
          <w:rFonts w:ascii="Times New Roman" w:eastAsia="Calibri" w:hAnsi="Times New Roman" w:cs="Times New Roman"/>
          <w:sz w:val="24"/>
        </w:rPr>
        <w:t>роприятия по охране труда в 2018</w:t>
      </w:r>
      <w:r w:rsidRPr="005920CE">
        <w:rPr>
          <w:rFonts w:ascii="Times New Roman" w:eastAsia="Calibri" w:hAnsi="Times New Roman" w:cs="Times New Roman"/>
          <w:sz w:val="24"/>
        </w:rPr>
        <w:t xml:space="preserve"> году: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2458"/>
        <w:gridCol w:w="3212"/>
      </w:tblGrid>
      <w:tr w:rsidR="005920CE" w:rsidRPr="005920CE" w:rsidTr="00BF1D9C">
        <w:trPr>
          <w:trHeight w:val="185"/>
        </w:trPr>
        <w:tc>
          <w:tcPr>
            <w:tcW w:w="562" w:type="dxa"/>
            <w:vMerge w:val="restart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vMerge w:val="restart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по ОТ </w:t>
            </w:r>
            <w:r w:rsidRPr="0059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(дата последней проверки знаний)</w:t>
            </w: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458" w:type="dxa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920CE" w:rsidRPr="005920CE" w:rsidTr="00BF1D9C">
        <w:trPr>
          <w:trHeight w:val="185"/>
        </w:trPr>
        <w:tc>
          <w:tcPr>
            <w:tcW w:w="562" w:type="dxa"/>
            <w:vMerge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920CE" w:rsidRPr="005920CE" w:rsidTr="00BF1D9C">
        <w:trPr>
          <w:trHeight w:val="185"/>
        </w:trPr>
        <w:tc>
          <w:tcPr>
            <w:tcW w:w="562" w:type="dxa"/>
            <w:vMerge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920CE" w:rsidRPr="005920CE" w:rsidTr="00BF1D9C">
        <w:trPr>
          <w:trHeight w:val="359"/>
        </w:trPr>
        <w:tc>
          <w:tcPr>
            <w:tcW w:w="562" w:type="dxa"/>
            <w:vMerge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</w:t>
            </w:r>
          </w:p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организации)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20CE" w:rsidRPr="005920CE" w:rsidTr="00BF1D9C">
        <w:tc>
          <w:tcPr>
            <w:tcW w:w="56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7" w:type="dxa"/>
            <w:gridSpan w:val="3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920CE" w:rsidRPr="005920CE" w:rsidTr="00BF1D9C">
        <w:tc>
          <w:tcPr>
            <w:tcW w:w="56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7" w:type="dxa"/>
            <w:gridSpan w:val="3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Списочная численность </w:t>
            </w:r>
            <w:proofErr w:type="gramStart"/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получающих бесплатно спецодежду, спец. обувь и другие СИЗ - всего 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5920CE" w:rsidRPr="005920CE" w:rsidTr="00BF1D9C">
        <w:tc>
          <w:tcPr>
            <w:tcW w:w="56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7" w:type="dxa"/>
            <w:gridSpan w:val="3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Списочная численность работников, получающих бесплатно спецодежду, спец. обувь и другие СИЗ, занятных на работах с вредными и (или) опасными условиями труда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5920CE" w:rsidRPr="005920CE" w:rsidTr="00BF1D9C">
        <w:tc>
          <w:tcPr>
            <w:tcW w:w="56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7" w:type="dxa"/>
            <w:gridSpan w:val="3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20CE" w:rsidRPr="005920CE" w:rsidTr="00BF1D9C">
        <w:tc>
          <w:tcPr>
            <w:tcW w:w="562" w:type="dxa"/>
            <w:vMerge w:val="restart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7" w:type="dxa"/>
            <w:gridSpan w:val="3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рабочих мест, в отношении которых представлена декларация о соответствии государственным нормативным требованиям охраны труда, ед. 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920CE" w:rsidRPr="005920CE" w:rsidTr="00BF1D9C">
        <w:tc>
          <w:tcPr>
            <w:tcW w:w="562" w:type="dxa"/>
            <w:vMerge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gridSpan w:val="3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Занято человек 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920CE" w:rsidRPr="005920CE" w:rsidTr="00BF1D9C">
        <w:tc>
          <w:tcPr>
            <w:tcW w:w="562" w:type="dxa"/>
            <w:vMerge w:val="restart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7" w:type="dxa"/>
            <w:gridSpan w:val="3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Средства, направленные на финансирование мероприятий по охране труда, тыс. руб. </w:t>
            </w:r>
          </w:p>
        </w:tc>
        <w:tc>
          <w:tcPr>
            <w:tcW w:w="3212" w:type="dxa"/>
          </w:tcPr>
          <w:p w:rsidR="005920CE" w:rsidRPr="005920CE" w:rsidRDefault="00913416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1007699,74</w:t>
            </w:r>
          </w:p>
        </w:tc>
      </w:tr>
      <w:tr w:rsidR="005920CE" w:rsidRPr="005920CE" w:rsidTr="00BF1D9C">
        <w:tc>
          <w:tcPr>
            <w:tcW w:w="562" w:type="dxa"/>
            <w:vMerge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443" w:type="dxa"/>
            <w:gridSpan w:val="2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Спец. оценку условий труда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5920CE" w:rsidRPr="005920CE" w:rsidTr="00BF1D9C">
        <w:tc>
          <w:tcPr>
            <w:tcW w:w="562" w:type="dxa"/>
            <w:vMerge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2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29 304,00</w:t>
            </w:r>
          </w:p>
        </w:tc>
      </w:tr>
      <w:tr w:rsidR="005920CE" w:rsidRPr="005920CE" w:rsidTr="00BF1D9C">
        <w:tc>
          <w:tcPr>
            <w:tcW w:w="562" w:type="dxa"/>
            <w:vMerge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2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Спецодежду, спец. обувь и другие СИЗ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258 341,00</w:t>
            </w:r>
          </w:p>
        </w:tc>
      </w:tr>
      <w:tr w:rsidR="005920CE" w:rsidRPr="005920CE" w:rsidTr="00BF1D9C">
        <w:tc>
          <w:tcPr>
            <w:tcW w:w="562" w:type="dxa"/>
            <w:vMerge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2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Медосмотры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247 554,74</w:t>
            </w:r>
          </w:p>
        </w:tc>
      </w:tr>
      <w:tr w:rsidR="005920CE" w:rsidRPr="005920CE" w:rsidTr="00BF1D9C">
        <w:tc>
          <w:tcPr>
            <w:tcW w:w="562" w:type="dxa"/>
            <w:vMerge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2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Другие мероприятия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аптечки первой помощи для работников – 16 500,00</w:t>
            </w:r>
          </w:p>
          <w:p w:rsidR="005920CE" w:rsidRPr="005920CE" w:rsidRDefault="005920CE" w:rsidP="00913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Установлена автоматическая телефонная станция с 23шт. телефонами – 4</w:t>
            </w:r>
            <w:r w:rsidR="009134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5 000,00</w:t>
            </w:r>
          </w:p>
        </w:tc>
      </w:tr>
      <w:tr w:rsidR="005920CE" w:rsidRPr="005920CE" w:rsidTr="00BF1D9C">
        <w:tc>
          <w:tcPr>
            <w:tcW w:w="56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7" w:type="dxa"/>
            <w:gridSpan w:val="3"/>
          </w:tcPr>
          <w:p w:rsidR="005920CE" w:rsidRPr="005920CE" w:rsidRDefault="005920CE" w:rsidP="0059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Систематизирована работа. Изданы </w:t>
            </w:r>
            <w:proofErr w:type="gramStart"/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нормативно-правовые акты</w:t>
            </w:r>
            <w:proofErr w:type="gramEnd"/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регламентирующие деятельность по </w:t>
            </w:r>
            <w:proofErr w:type="spellStart"/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ОТиТБ</w:t>
            </w:r>
            <w:proofErr w:type="spellEnd"/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5920CE" w:rsidRPr="005920CE" w:rsidRDefault="005920CE" w:rsidP="005920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bookmarkEnd w:id="1"/>
      <w:bookmarkEnd w:id="2"/>
    </w:tbl>
    <w:p w:rsidR="005920CE" w:rsidRDefault="005920CE" w:rsidP="0016093D">
      <w:pPr>
        <w:tabs>
          <w:tab w:val="left" w:pos="18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DA2" w:rsidRPr="00D27DA2" w:rsidRDefault="00D27DA2" w:rsidP="00D27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DA2" w:rsidRPr="00D27DA2" w:rsidRDefault="00D27DA2" w:rsidP="00691E7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ФИНАНСОВО-ЭКОНОМИЧЕСКОЙ ДЕЯТЕЛЬНОСТИ:</w:t>
      </w:r>
      <w:r w:rsidRPr="00D27D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учреждением</w:t>
      </w:r>
      <w:r w:rsidRPr="00D27D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план финансово-хозяйственной деятельности на выполнение государственного задания, исполнения целевых субсидий и поступлений от спонсоров. МЗ РС (Я) ежемесячно перечисляет субсидии на счет учреждения согласно утвержденного графика. </w:t>
      </w:r>
    </w:p>
    <w:p w:rsidR="00D27DA2" w:rsidRPr="00D27DA2" w:rsidRDefault="00D27DA2" w:rsidP="00D2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финансирования в сравнении за 5 лет:</w:t>
      </w:r>
    </w:p>
    <w:p w:rsidR="00D27DA2" w:rsidRPr="00D27DA2" w:rsidRDefault="00D27DA2" w:rsidP="00D27DA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–110 354 000,00 </w:t>
      </w:r>
    </w:p>
    <w:p w:rsidR="00D27DA2" w:rsidRPr="00D27DA2" w:rsidRDefault="00D27DA2" w:rsidP="00D27DA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–117 099 166,36 (увеличение на 2,8%) </w:t>
      </w:r>
    </w:p>
    <w:p w:rsidR="00D27DA2" w:rsidRPr="00D27DA2" w:rsidRDefault="00D27DA2" w:rsidP="00D27DA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– 135 556 438,71 (увеличение на 15,76%).</w:t>
      </w:r>
    </w:p>
    <w:p w:rsidR="00D27DA2" w:rsidRPr="00D27DA2" w:rsidRDefault="00D27DA2" w:rsidP="00D27DA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2017 – 150 552 931,27 (увеличение на 11,1%)</w:t>
      </w:r>
    </w:p>
    <w:p w:rsidR="00D27DA2" w:rsidRPr="00D27DA2" w:rsidRDefault="00D27DA2" w:rsidP="00D27DA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155 196 728,90 (увеличение на 3,08%)</w:t>
      </w:r>
    </w:p>
    <w:p w:rsidR="00D27DA2" w:rsidRPr="00D27DA2" w:rsidRDefault="00D27DA2" w:rsidP="00D2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план ФХД был утвержден в размере 155 196 728 рублей 90 копеек, в том числе план на выполнение государственного задания – 148 667 668,90 рублей и поступления от спонсоров – 300 000,00 рублей, целевые субсидии – 6 229 060,00 рублей. </w:t>
      </w:r>
    </w:p>
    <w:p w:rsidR="00D27DA2" w:rsidRPr="00D27DA2" w:rsidRDefault="00D27DA2" w:rsidP="00D2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Calibri" w:hAnsi="Times New Roman" w:cs="Times New Roman"/>
          <w:sz w:val="24"/>
          <w:szCs w:val="24"/>
        </w:rPr>
        <w:t>Освоение субсидии на выполнение государственного задания по итогам 2018 года составило 146 154 910,13 руб. (98,3%); целевые субсидии – 6 229 060 руб. (100%), безвозмездные поступления – 225 324,50 руб. (75,10%).</w:t>
      </w:r>
    </w:p>
    <w:p w:rsidR="00D27DA2" w:rsidRPr="00D27DA2" w:rsidRDefault="00D27DA2" w:rsidP="00D2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расходования денежных средств в 2018 году:</w:t>
      </w:r>
    </w:p>
    <w:p w:rsidR="00D27DA2" w:rsidRPr="00D27DA2" w:rsidRDefault="00D27DA2" w:rsidP="00D27DA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69,7% - составляет оплата труда, </w:t>
      </w:r>
    </w:p>
    <w:p w:rsidR="00D27DA2" w:rsidRPr="00D27DA2" w:rsidRDefault="00D27DA2" w:rsidP="00D27DA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5,1% - оплата коммунальных услуг, </w:t>
      </w:r>
    </w:p>
    <w:p w:rsidR="00D27DA2" w:rsidRPr="00D27DA2" w:rsidRDefault="00D27DA2" w:rsidP="00D27DA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6,2% - обеспечение питанием, </w:t>
      </w:r>
    </w:p>
    <w:p w:rsidR="00D27DA2" w:rsidRPr="00D27DA2" w:rsidRDefault="00D27DA2" w:rsidP="00D27DA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1,1% - оплата медикаментов, памперсов, </w:t>
      </w:r>
    </w:p>
    <w:p w:rsidR="00D27DA2" w:rsidRPr="00D27DA2" w:rsidRDefault="00D27DA2" w:rsidP="00D27DA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17,9% - доля годового финансирования на обеспечение игровыми и обучающими пособиями, приобретение мягкого инвентаря, оборудования, оплату услуг по содержанию имущества и прочие услуги.</w:t>
      </w:r>
    </w:p>
    <w:p w:rsidR="00D27DA2" w:rsidRPr="0016093D" w:rsidRDefault="00D27DA2" w:rsidP="00D2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стоимость содержания 1 койко-дня: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653"/>
        <w:gridCol w:w="2212"/>
      </w:tblGrid>
      <w:tr w:rsidR="00D27DA2" w:rsidRPr="00D27DA2" w:rsidTr="006D3CE3">
        <w:tc>
          <w:tcPr>
            <w:tcW w:w="9634" w:type="dxa"/>
            <w:gridSpan w:val="5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стоимость содержания одного воспитанника в день</w:t>
            </w:r>
          </w:p>
        </w:tc>
      </w:tr>
      <w:tr w:rsidR="00D27DA2" w:rsidRPr="00D27DA2" w:rsidTr="006D3CE3">
        <w:tc>
          <w:tcPr>
            <w:tcW w:w="1923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23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23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653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12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27DA2" w:rsidRPr="00D27DA2" w:rsidTr="006D3CE3">
        <w:tc>
          <w:tcPr>
            <w:tcW w:w="1923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3 597,64</w:t>
            </w:r>
          </w:p>
        </w:tc>
        <w:tc>
          <w:tcPr>
            <w:tcW w:w="1923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3 647,84</w:t>
            </w:r>
          </w:p>
        </w:tc>
        <w:tc>
          <w:tcPr>
            <w:tcW w:w="1923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4 320,58</w:t>
            </w:r>
          </w:p>
        </w:tc>
        <w:tc>
          <w:tcPr>
            <w:tcW w:w="1653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4 525,32</w:t>
            </w:r>
          </w:p>
        </w:tc>
        <w:tc>
          <w:tcPr>
            <w:tcW w:w="2212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5 012,85</w:t>
            </w:r>
          </w:p>
        </w:tc>
      </w:tr>
    </w:tbl>
    <w:p w:rsidR="00D27DA2" w:rsidRPr="00D27DA2" w:rsidRDefault="00D27DA2" w:rsidP="00D2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1730"/>
        <w:gridCol w:w="1917"/>
        <w:gridCol w:w="1918"/>
        <w:gridCol w:w="1918"/>
        <w:gridCol w:w="2151"/>
      </w:tblGrid>
      <w:tr w:rsidR="00D27DA2" w:rsidRPr="00D27DA2" w:rsidTr="006D3CE3">
        <w:tc>
          <w:tcPr>
            <w:tcW w:w="9634" w:type="dxa"/>
            <w:gridSpan w:val="5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питание на одного воспитанника в день</w:t>
            </w:r>
          </w:p>
        </w:tc>
      </w:tr>
      <w:tr w:rsidR="00D27DA2" w:rsidRPr="00D27DA2" w:rsidTr="006D3CE3">
        <w:tc>
          <w:tcPr>
            <w:tcW w:w="1730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17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18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918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51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27DA2" w:rsidRPr="00D27DA2" w:rsidTr="006D3CE3">
        <w:tc>
          <w:tcPr>
            <w:tcW w:w="1730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240,67</w:t>
            </w:r>
          </w:p>
        </w:tc>
        <w:tc>
          <w:tcPr>
            <w:tcW w:w="1917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248,11</w:t>
            </w:r>
          </w:p>
        </w:tc>
        <w:tc>
          <w:tcPr>
            <w:tcW w:w="1918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299,65</w:t>
            </w:r>
          </w:p>
        </w:tc>
        <w:tc>
          <w:tcPr>
            <w:tcW w:w="1918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257,49</w:t>
            </w:r>
          </w:p>
        </w:tc>
        <w:tc>
          <w:tcPr>
            <w:tcW w:w="2151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313,65</w:t>
            </w:r>
          </w:p>
        </w:tc>
      </w:tr>
      <w:tr w:rsidR="00D27DA2" w:rsidRPr="00D27DA2" w:rsidTr="006D3CE3">
        <w:tc>
          <w:tcPr>
            <w:tcW w:w="9634" w:type="dxa"/>
            <w:gridSpan w:val="5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лекарственное обеспечение на одного воспитанника</w:t>
            </w:r>
          </w:p>
        </w:tc>
      </w:tr>
      <w:tr w:rsidR="00D27DA2" w:rsidRPr="00D27DA2" w:rsidTr="006D3CE3">
        <w:tc>
          <w:tcPr>
            <w:tcW w:w="1730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17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18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18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51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27DA2" w:rsidRPr="00D27DA2" w:rsidTr="006D3CE3">
        <w:trPr>
          <w:trHeight w:val="519"/>
        </w:trPr>
        <w:tc>
          <w:tcPr>
            <w:tcW w:w="1730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111,24</w:t>
            </w:r>
          </w:p>
        </w:tc>
        <w:tc>
          <w:tcPr>
            <w:tcW w:w="1917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125,25</w:t>
            </w:r>
          </w:p>
        </w:tc>
        <w:tc>
          <w:tcPr>
            <w:tcW w:w="1918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87,16</w:t>
            </w:r>
          </w:p>
        </w:tc>
        <w:tc>
          <w:tcPr>
            <w:tcW w:w="1918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101,27</w:t>
            </w:r>
          </w:p>
        </w:tc>
        <w:tc>
          <w:tcPr>
            <w:tcW w:w="2151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</w:t>
            </w:r>
          </w:p>
        </w:tc>
      </w:tr>
    </w:tbl>
    <w:p w:rsidR="00D27DA2" w:rsidRPr="00D27DA2" w:rsidRDefault="00D27DA2" w:rsidP="00D2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A2" w:rsidRPr="0016093D" w:rsidRDefault="00D27DA2" w:rsidP="00D2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9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Обеспеченность продуктами питания: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– 7 382 389,01 руб. 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7 656 320,83 руб. (увеличение на 273 931,82 руб. или 3,7%)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9 348 815.90 руб. (увеличение на 1 692 495.07 руб. или 22.11%)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7 426 824,02 руб. (снижение на 1 921 991,88 руб. или 20,6%)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9 144 768,52 (увеличение на 1 717 944,50руб. или 23,1%)</w:t>
      </w:r>
    </w:p>
    <w:p w:rsidR="00D27DA2" w:rsidRPr="00D27DA2" w:rsidRDefault="00D27DA2" w:rsidP="00D27D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воспитанников осуществляется по нормативу, утвержденному </w:t>
      </w:r>
      <w:proofErr w:type="spellStart"/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организаций», расходы на питание осуществляются согласно фактической потребности. Продукты питания закупаются по итогам проведенных торгов, согласно федерального закона о контрактной системе №44-ФЗ.</w:t>
      </w:r>
    </w:p>
    <w:p w:rsidR="00D27DA2" w:rsidRPr="00D27DA2" w:rsidRDefault="00D27DA2" w:rsidP="00D2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Обеспеченность лекарственными средствами:</w:t>
      </w:r>
    </w:p>
    <w:p w:rsidR="00D27DA2" w:rsidRPr="00D27DA2" w:rsidRDefault="00D27DA2" w:rsidP="00D27DA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2013г. – 3 289 121,32 руб. </w:t>
      </w:r>
    </w:p>
    <w:p w:rsidR="00D27DA2" w:rsidRPr="00D27DA2" w:rsidRDefault="00D27DA2" w:rsidP="00D27DA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2014г. – 3 412 283,44 руб. (увеличение на 123 162,12 руб. или 3,74%)</w:t>
      </w:r>
    </w:p>
    <w:p w:rsidR="00D27DA2" w:rsidRPr="00D27DA2" w:rsidRDefault="00D27DA2" w:rsidP="00D27DA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– 3 865 170,17 руб. (увеличение на 452 886,73 руб. или 13,27%)</w:t>
      </w:r>
    </w:p>
    <w:p w:rsidR="00D27DA2" w:rsidRPr="00D27DA2" w:rsidRDefault="00D27DA2" w:rsidP="00D27DA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 – 2 719 505,57 руб. (снижение на 1 145 664,60 руб. или 29,64%).</w:t>
      </w:r>
    </w:p>
    <w:p w:rsidR="00D27DA2" w:rsidRPr="00D27DA2" w:rsidRDefault="00D27DA2" w:rsidP="00D27DA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 – 2 921 071,33 руб. (увеличение201 565,76 руб. или 7,4%).</w:t>
      </w:r>
    </w:p>
    <w:p w:rsidR="00D27DA2" w:rsidRPr="00D27DA2" w:rsidRDefault="00D27DA2" w:rsidP="00D27DA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2018г.- 1 583 078,38 (снижение на 1 337 992,95 руб. или 45,81%). Снижение обосновано большой дебиторской задолженностью на 01.01.2018г. </w:t>
      </w: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детей лекарственными препаратами осуществлялось согласно фактической потребности.</w:t>
      </w:r>
    </w:p>
    <w:p w:rsidR="00D27DA2" w:rsidRPr="00D27DA2" w:rsidRDefault="00D27DA2" w:rsidP="00D27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Лекарственное обеспечение осуществляется согласно проведенным аукционам. Ежегодно заключаются контракты, согласно которым осуществляется поставка лекарственных препаратов. Также лекарственные средства приобретаются в рамках прямых договоров до 100 000 руб. в квартал. </w:t>
      </w:r>
    </w:p>
    <w:p w:rsidR="00D27DA2" w:rsidRPr="00D27DA2" w:rsidRDefault="00D27DA2" w:rsidP="00D27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A2" w:rsidRPr="00D27DA2" w:rsidRDefault="00D27DA2" w:rsidP="00D2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Обеспеченность мягким инвентарем:</w:t>
      </w:r>
    </w:p>
    <w:p w:rsidR="00D27DA2" w:rsidRPr="00D27DA2" w:rsidRDefault="00D27DA2" w:rsidP="00D27DA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2014г. – 763 910,63 руб. </w:t>
      </w:r>
    </w:p>
    <w:p w:rsidR="00D27DA2" w:rsidRPr="00D27DA2" w:rsidRDefault="00D27DA2" w:rsidP="00D27DA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– 857 804,72 руб. (увеличение на 93 894,09 руб. или 12,29%)</w:t>
      </w:r>
    </w:p>
    <w:p w:rsidR="00D27DA2" w:rsidRPr="00D27DA2" w:rsidRDefault="00D27DA2" w:rsidP="00D27DA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 – 910 778,10 руб. (увеличение на 52 973,38 руб. или 6,18%).</w:t>
      </w:r>
    </w:p>
    <w:p w:rsidR="00D27DA2" w:rsidRPr="00D27DA2" w:rsidRDefault="00D27DA2" w:rsidP="00D27DA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– 1 455 611,72 руб. (увеличение на 544 833,62 руб. или 59,82%)</w:t>
      </w:r>
    </w:p>
    <w:p w:rsidR="00D27DA2" w:rsidRPr="00D27DA2" w:rsidRDefault="00D27DA2" w:rsidP="00D27DA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 – 730 807,50 руб. (снижение 724 804,22 руб. или 49,8%). Снижение обосновано большой дебиторской задолженностью на 01.01.2018г.</w:t>
      </w:r>
    </w:p>
    <w:p w:rsidR="00D27DA2" w:rsidRPr="00D27DA2" w:rsidRDefault="00D27DA2" w:rsidP="00D2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A2" w:rsidRPr="00D27DA2" w:rsidRDefault="00D27DA2" w:rsidP="00D2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инвентарь ежегодно приобретается в рамках проведения конкурентных способов закупок. Из года в год примерно одинаков размер финансирования.</w:t>
      </w:r>
    </w:p>
    <w:p w:rsidR="00D27DA2" w:rsidRPr="00D27DA2" w:rsidRDefault="00D27DA2" w:rsidP="00D27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A2" w:rsidRPr="00D27DA2" w:rsidRDefault="00D27DA2" w:rsidP="00D27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субсидии:</w:t>
      </w:r>
    </w:p>
    <w:p w:rsidR="00D27DA2" w:rsidRPr="00D27DA2" w:rsidRDefault="00D27DA2" w:rsidP="00D27DA2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оборудования</w:t>
      </w: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ежегодно по статье «Приобретение оборудования» наше учреждение приобретает детское реабилитационное оборудование, кухонное оборудование, компьютерную и оргтехнику, детскую мебель, медицинское оборудование. В 2017 году в связи с открытием паллиативного отделения Министерством здравоохранения РС (Я) была выделена субсидия в размере 10 544 854,87 руб. В 2018 году доведена субсидия на развитие паллиативной помощи в размере 5 129 060,0 руб.</w:t>
      </w:r>
    </w:p>
    <w:p w:rsidR="00D27DA2" w:rsidRPr="00D27DA2" w:rsidRDefault="00D27DA2" w:rsidP="00D27DA2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A2">
        <w:rPr>
          <w:rFonts w:ascii="Times New Roman" w:eastAsia="Calibri" w:hAnsi="Times New Roman" w:cs="Times New Roman"/>
          <w:b/>
          <w:sz w:val="24"/>
          <w:szCs w:val="24"/>
        </w:rPr>
        <w:t>Капитальный ремонт зданий и сооружений</w:t>
      </w:r>
      <w:r w:rsidRPr="00D27DA2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:rsidR="0098217F" w:rsidRDefault="0098217F" w:rsidP="00D27DA2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DA2" w:rsidRDefault="00D27DA2" w:rsidP="00D27DA2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A2">
        <w:rPr>
          <w:rFonts w:ascii="Times New Roman" w:eastAsia="Calibri" w:hAnsi="Times New Roman" w:cs="Times New Roman"/>
          <w:sz w:val="24"/>
          <w:szCs w:val="24"/>
        </w:rPr>
        <w:t xml:space="preserve"> В 2014-2018</w:t>
      </w:r>
      <w:r w:rsidR="004F1298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D27DA2">
        <w:rPr>
          <w:rFonts w:ascii="Times New Roman" w:eastAsia="Calibri" w:hAnsi="Times New Roman" w:cs="Times New Roman"/>
          <w:sz w:val="24"/>
          <w:szCs w:val="24"/>
        </w:rPr>
        <w:t>годах потребности в капитальном ремонте не было.</w:t>
      </w:r>
    </w:p>
    <w:p w:rsidR="0098217F" w:rsidRPr="00D27DA2" w:rsidRDefault="0098217F" w:rsidP="00D27DA2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7DA2" w:rsidRPr="00D27DA2" w:rsidRDefault="00D27DA2" w:rsidP="00D27DA2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Противопожарная субсидия</w:t>
      </w: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98217F" w:rsidRDefault="0098217F" w:rsidP="00D27DA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A2" w:rsidRPr="00D27DA2" w:rsidRDefault="00D27DA2" w:rsidP="00D27DA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субсидия была израсходована в сумме 796 707,0 рублей на: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охранно-пожарной сигнализации – 437 966 руб.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огнетушителей – 95 100 руб.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аварийного освещения –96 641,00 руб.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расходных материалов (лопаты, топоры, пожарные ящики) – 79 000,00 руб.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сигнала прямого выхода на пульт 01 – 88 000,00 руб.</w:t>
      </w:r>
    </w:p>
    <w:p w:rsidR="00D27DA2" w:rsidRPr="00D27DA2" w:rsidRDefault="00D27DA2" w:rsidP="00D2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2015 году субсидия была израсходована в сумме 266 000 рублей на: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охранно-пожарной сигнализации – 156 000 руб.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огнезащитная обработка летней дачи – 108 000 руб.</w:t>
      </w:r>
    </w:p>
    <w:p w:rsidR="00D27DA2" w:rsidRPr="00D27DA2" w:rsidRDefault="00D27DA2" w:rsidP="00D2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2016 году субсидия была израсходована в сумме 285 834,99 рублей на: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пожарной помпы – 70 000 руб.,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аварийного освещения – 34 535,00 руб.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 пожарных кранов – 24 900,00 руб.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планов эвакуации – 99 999,99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пожарных шкафов и прочих расходных материалов – 56 400,00 руб.</w:t>
      </w:r>
    </w:p>
    <w:p w:rsidR="00D27DA2" w:rsidRPr="00D27DA2" w:rsidRDefault="00D27DA2" w:rsidP="00D2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2017 году субсидия была израсходована в сумме 193 590,51 рублей на: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 пожарных кранов – 59 860,0 руб.,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минерализованной полосы – 133 730,51 руб.</w:t>
      </w:r>
    </w:p>
    <w:p w:rsidR="00D27DA2" w:rsidRPr="00D27DA2" w:rsidRDefault="00D27DA2" w:rsidP="00D27D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2018 году субсидия на противопожарные мероприятия не выделялась. </w:t>
      </w:r>
    </w:p>
    <w:p w:rsidR="00D27DA2" w:rsidRPr="00D27DA2" w:rsidRDefault="00D27DA2" w:rsidP="00D27D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A2" w:rsidRPr="00D27DA2" w:rsidRDefault="00D27DA2" w:rsidP="00D27DA2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Антитеррористическая безопасность</w:t>
      </w: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98217F" w:rsidRDefault="0098217F" w:rsidP="00D27DA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A2" w:rsidRPr="00D27DA2" w:rsidRDefault="00D27DA2" w:rsidP="00D27DA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субсидия была израсходована в сумме 269 547,0 рублей на: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системы видеонаблюдения в главном корпусе</w:t>
      </w:r>
    </w:p>
    <w:p w:rsidR="00D27DA2" w:rsidRPr="00D27DA2" w:rsidRDefault="00D27DA2" w:rsidP="00D2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2015 году субсидия была израсходована в сумме 198 672 рублей на:</w:t>
      </w:r>
    </w:p>
    <w:p w:rsidR="00D27DA2" w:rsidRPr="00D27DA2" w:rsidRDefault="00D27DA2" w:rsidP="00D27DA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(замена) уличных светильников.</w:t>
      </w:r>
    </w:p>
    <w:p w:rsidR="00D27DA2" w:rsidRPr="00D27DA2" w:rsidRDefault="00D27DA2" w:rsidP="00D27D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субсидия не выделялась.</w:t>
      </w:r>
    </w:p>
    <w:p w:rsidR="00D27DA2" w:rsidRPr="00D27DA2" w:rsidRDefault="00D27DA2" w:rsidP="00D27D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выделено 100 000,0 рублей на приобретение коммуникационного кафа и видеокамеры, поставка товара произведена, ожидается финансирование от МЗ РС (Я). </w:t>
      </w:r>
    </w:p>
    <w:p w:rsidR="00D27DA2" w:rsidRPr="00D27DA2" w:rsidRDefault="00D27DA2" w:rsidP="00D27D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субсидия не выделялась. </w:t>
      </w:r>
    </w:p>
    <w:p w:rsidR="00D27DA2" w:rsidRPr="00D27DA2" w:rsidRDefault="00D27DA2" w:rsidP="00D27D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3D" w:rsidRDefault="00D27DA2" w:rsidP="00D2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A2">
        <w:rPr>
          <w:rFonts w:ascii="Times New Roman" w:eastAsia="Calibri" w:hAnsi="Times New Roman" w:cs="Times New Roman"/>
          <w:sz w:val="24"/>
          <w:szCs w:val="24"/>
        </w:rPr>
        <w:t xml:space="preserve">Мощность ГБУ РС(Я) – 100 педиатрических коек. </w:t>
      </w:r>
    </w:p>
    <w:p w:rsidR="00D27DA2" w:rsidRPr="0016093D" w:rsidRDefault="00D27DA2" w:rsidP="001609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093D">
        <w:rPr>
          <w:rFonts w:ascii="Times New Roman" w:eastAsia="Calibri" w:hAnsi="Times New Roman" w:cs="Times New Roman"/>
          <w:b/>
          <w:sz w:val="24"/>
          <w:szCs w:val="24"/>
        </w:rPr>
        <w:t>Анализ выполнения плана койко-дней</w:t>
      </w:r>
    </w:p>
    <w:p w:rsidR="0098217F" w:rsidRPr="00D27DA2" w:rsidRDefault="0098217F" w:rsidP="00D2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2036"/>
        <w:gridCol w:w="2027"/>
        <w:gridCol w:w="2185"/>
      </w:tblGrid>
      <w:tr w:rsidR="00D27DA2" w:rsidRPr="00D27DA2" w:rsidTr="00923A78">
        <w:tc>
          <w:tcPr>
            <w:tcW w:w="3250" w:type="dxa"/>
          </w:tcPr>
          <w:p w:rsidR="00D27DA2" w:rsidRPr="002D38EA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E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36" w:type="dxa"/>
          </w:tcPr>
          <w:p w:rsidR="00D27DA2" w:rsidRPr="002D38EA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E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27" w:type="dxa"/>
          </w:tcPr>
          <w:p w:rsidR="00D27DA2" w:rsidRPr="002D38EA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E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85" w:type="dxa"/>
          </w:tcPr>
          <w:p w:rsidR="00D27DA2" w:rsidRPr="002D38EA" w:rsidRDefault="00D27DA2" w:rsidP="00D27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8EA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27DA2" w:rsidRPr="00D27DA2" w:rsidTr="00923A78">
        <w:tc>
          <w:tcPr>
            <w:tcW w:w="3250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36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2027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30 674</w:t>
            </w:r>
          </w:p>
        </w:tc>
        <w:tc>
          <w:tcPr>
            <w:tcW w:w="2185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98,95</w:t>
            </w:r>
          </w:p>
        </w:tc>
      </w:tr>
      <w:tr w:rsidR="00D27DA2" w:rsidRPr="00D27DA2" w:rsidTr="00923A78">
        <w:tc>
          <w:tcPr>
            <w:tcW w:w="3250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36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027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30 859</w:t>
            </w:r>
          </w:p>
        </w:tc>
        <w:tc>
          <w:tcPr>
            <w:tcW w:w="2185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102,86</w:t>
            </w:r>
          </w:p>
        </w:tc>
      </w:tr>
      <w:tr w:rsidR="00D27DA2" w:rsidRPr="00D27DA2" w:rsidTr="00923A78">
        <w:tc>
          <w:tcPr>
            <w:tcW w:w="3250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36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2027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31 199</w:t>
            </w:r>
          </w:p>
        </w:tc>
        <w:tc>
          <w:tcPr>
            <w:tcW w:w="2185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96,00</w:t>
            </w:r>
          </w:p>
        </w:tc>
      </w:tr>
      <w:tr w:rsidR="00D27DA2" w:rsidRPr="00D27DA2" w:rsidTr="00923A78">
        <w:tc>
          <w:tcPr>
            <w:tcW w:w="3250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36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2027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28 843</w:t>
            </w:r>
          </w:p>
        </w:tc>
        <w:tc>
          <w:tcPr>
            <w:tcW w:w="2185" w:type="dxa"/>
          </w:tcPr>
          <w:p w:rsidR="00D27DA2" w:rsidRPr="00D27DA2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DA2">
              <w:rPr>
                <w:rFonts w:ascii="Times New Roman" w:eastAsia="Calibri" w:hAnsi="Times New Roman" w:cs="Times New Roman"/>
                <w:sz w:val="24"/>
                <w:szCs w:val="24"/>
              </w:rPr>
              <w:t>88,75</w:t>
            </w:r>
          </w:p>
        </w:tc>
      </w:tr>
      <w:tr w:rsidR="00D27DA2" w:rsidRPr="00D27DA2" w:rsidTr="00923A78">
        <w:tc>
          <w:tcPr>
            <w:tcW w:w="3250" w:type="dxa"/>
          </w:tcPr>
          <w:p w:rsidR="00D27DA2" w:rsidRPr="0098217F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17F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36" w:type="dxa"/>
          </w:tcPr>
          <w:p w:rsidR="00D27DA2" w:rsidRPr="0098217F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17F">
              <w:rPr>
                <w:rFonts w:ascii="Times New Roman" w:eastAsia="Calibri" w:hAnsi="Times New Roman" w:cs="Times New Roman"/>
                <w:sz w:val="24"/>
                <w:szCs w:val="24"/>
              </w:rPr>
              <w:t>30 650</w:t>
            </w:r>
          </w:p>
        </w:tc>
        <w:tc>
          <w:tcPr>
            <w:tcW w:w="2027" w:type="dxa"/>
          </w:tcPr>
          <w:p w:rsidR="00D27DA2" w:rsidRPr="0098217F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17F">
              <w:rPr>
                <w:rFonts w:ascii="Times New Roman" w:eastAsia="Calibri" w:hAnsi="Times New Roman" w:cs="Times New Roman"/>
                <w:sz w:val="24"/>
                <w:szCs w:val="24"/>
              </w:rPr>
              <w:t>29 156</w:t>
            </w:r>
          </w:p>
        </w:tc>
        <w:tc>
          <w:tcPr>
            <w:tcW w:w="2185" w:type="dxa"/>
          </w:tcPr>
          <w:p w:rsidR="00D27DA2" w:rsidRPr="0098217F" w:rsidRDefault="00D27DA2" w:rsidP="00D27D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17F">
              <w:rPr>
                <w:rFonts w:ascii="Times New Roman" w:eastAsia="Calibri" w:hAnsi="Times New Roman" w:cs="Times New Roman"/>
                <w:sz w:val="24"/>
                <w:szCs w:val="24"/>
              </w:rPr>
              <w:t>95,12</w:t>
            </w:r>
          </w:p>
        </w:tc>
      </w:tr>
    </w:tbl>
    <w:p w:rsidR="00D27DA2" w:rsidRPr="00D27DA2" w:rsidRDefault="00D27DA2" w:rsidP="00D27D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A2" w:rsidRPr="0016093D" w:rsidRDefault="00D27DA2" w:rsidP="00D27D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средней заработной платы:</w:t>
      </w:r>
    </w:p>
    <w:p w:rsidR="0098217F" w:rsidRPr="00D27DA2" w:rsidRDefault="0098217F" w:rsidP="00D27D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9682" w:type="dxa"/>
        <w:tblInd w:w="-5" w:type="dxa"/>
        <w:tblLook w:val="04A0" w:firstRow="1" w:lastRow="0" w:firstColumn="1" w:lastColumn="0" w:noHBand="0" w:noVBand="1"/>
      </w:tblPr>
      <w:tblGrid>
        <w:gridCol w:w="1843"/>
        <w:gridCol w:w="1418"/>
        <w:gridCol w:w="1337"/>
        <w:gridCol w:w="1289"/>
        <w:gridCol w:w="1241"/>
        <w:gridCol w:w="1176"/>
        <w:gridCol w:w="1378"/>
      </w:tblGrid>
      <w:tr w:rsidR="00D27DA2" w:rsidRPr="00D27DA2" w:rsidTr="00923A78">
        <w:tc>
          <w:tcPr>
            <w:tcW w:w="1843" w:type="dxa"/>
          </w:tcPr>
          <w:p w:rsidR="00D27DA2" w:rsidRPr="00D27DA2" w:rsidRDefault="00D27DA2" w:rsidP="00D27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18" w:type="dxa"/>
          </w:tcPr>
          <w:p w:rsidR="00D27DA2" w:rsidRPr="00D27DA2" w:rsidRDefault="00D27DA2" w:rsidP="00D27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Дорожная карта </w:t>
            </w:r>
          </w:p>
        </w:tc>
        <w:tc>
          <w:tcPr>
            <w:tcW w:w="1337" w:type="dxa"/>
          </w:tcPr>
          <w:p w:rsidR="00D27DA2" w:rsidRPr="00D27DA2" w:rsidRDefault="00D27DA2" w:rsidP="00D27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89" w:type="dxa"/>
          </w:tcPr>
          <w:p w:rsidR="00D27DA2" w:rsidRPr="00D27DA2" w:rsidRDefault="00D27DA2" w:rsidP="00D27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1" w:type="dxa"/>
          </w:tcPr>
          <w:p w:rsidR="00D27DA2" w:rsidRPr="00D27DA2" w:rsidRDefault="00D27DA2" w:rsidP="00D27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76" w:type="dxa"/>
          </w:tcPr>
          <w:p w:rsidR="00D27DA2" w:rsidRPr="00D27DA2" w:rsidRDefault="00D27DA2" w:rsidP="00D27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т.ч.4 кв. 2017г</w:t>
            </w:r>
          </w:p>
        </w:tc>
        <w:tc>
          <w:tcPr>
            <w:tcW w:w="1378" w:type="dxa"/>
          </w:tcPr>
          <w:p w:rsidR="00D27DA2" w:rsidRPr="00D27DA2" w:rsidRDefault="00D27DA2" w:rsidP="00D27D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</w:tr>
      <w:tr w:rsidR="00D27DA2" w:rsidRPr="00D27DA2" w:rsidTr="00923A78">
        <w:tc>
          <w:tcPr>
            <w:tcW w:w="1843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418" w:type="dxa"/>
          </w:tcPr>
          <w:p w:rsidR="00D27DA2" w:rsidRPr="00D27DA2" w:rsidRDefault="00D27DA2" w:rsidP="00D27DA2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7DA2">
              <w:rPr>
                <w:rFonts w:ascii="Times New Roman" w:hAnsi="Times New Roman"/>
                <w:sz w:val="24"/>
                <w:szCs w:val="24"/>
                <w:lang w:eastAsia="ko-KR"/>
              </w:rPr>
              <w:t>116 167,0</w:t>
            </w:r>
          </w:p>
        </w:tc>
        <w:tc>
          <w:tcPr>
            <w:tcW w:w="1337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hAnsi="Times New Roman"/>
                <w:sz w:val="24"/>
                <w:szCs w:val="24"/>
              </w:rPr>
              <w:t>72 838,11</w:t>
            </w:r>
          </w:p>
        </w:tc>
        <w:tc>
          <w:tcPr>
            <w:tcW w:w="1289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77 945,20</w:t>
            </w:r>
          </w:p>
        </w:tc>
        <w:tc>
          <w:tcPr>
            <w:tcW w:w="1241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Pr="00D27D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112.90</w:t>
            </w:r>
          </w:p>
        </w:tc>
        <w:tc>
          <w:tcPr>
            <w:tcW w:w="1176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103 680,0</w:t>
            </w:r>
          </w:p>
        </w:tc>
        <w:tc>
          <w:tcPr>
            <w:tcW w:w="1378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116 121,7</w:t>
            </w:r>
          </w:p>
        </w:tc>
      </w:tr>
      <w:tr w:rsidR="00D27DA2" w:rsidRPr="00D27DA2" w:rsidTr="00923A78">
        <w:tc>
          <w:tcPr>
            <w:tcW w:w="1843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медперсонал</w:t>
            </w:r>
          </w:p>
        </w:tc>
        <w:tc>
          <w:tcPr>
            <w:tcW w:w="1418" w:type="dxa"/>
          </w:tcPr>
          <w:p w:rsidR="00D27DA2" w:rsidRPr="00D27DA2" w:rsidRDefault="00D27DA2" w:rsidP="00D27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A2">
              <w:rPr>
                <w:rFonts w:ascii="Times New Roman" w:hAnsi="Times New Roman"/>
                <w:sz w:val="24"/>
                <w:szCs w:val="24"/>
              </w:rPr>
              <w:t>58 197,0</w:t>
            </w:r>
          </w:p>
        </w:tc>
        <w:tc>
          <w:tcPr>
            <w:tcW w:w="1337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hAnsi="Times New Roman"/>
                <w:sz w:val="24"/>
                <w:szCs w:val="24"/>
              </w:rPr>
              <w:t>48 965,90</w:t>
            </w:r>
          </w:p>
        </w:tc>
        <w:tc>
          <w:tcPr>
            <w:tcW w:w="1289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48 481,40</w:t>
            </w:r>
          </w:p>
        </w:tc>
        <w:tc>
          <w:tcPr>
            <w:tcW w:w="1241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Pr="00D27D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926.47</w:t>
            </w:r>
          </w:p>
        </w:tc>
        <w:tc>
          <w:tcPr>
            <w:tcW w:w="1176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51 239,40</w:t>
            </w:r>
          </w:p>
        </w:tc>
        <w:tc>
          <w:tcPr>
            <w:tcW w:w="1378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58 466,6</w:t>
            </w:r>
          </w:p>
        </w:tc>
      </w:tr>
      <w:tr w:rsidR="00D27DA2" w:rsidRPr="00D27DA2" w:rsidTr="00923A78">
        <w:tc>
          <w:tcPr>
            <w:tcW w:w="1843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Младший медперсонал</w:t>
            </w:r>
          </w:p>
        </w:tc>
        <w:tc>
          <w:tcPr>
            <w:tcW w:w="1418" w:type="dxa"/>
          </w:tcPr>
          <w:p w:rsidR="00D27DA2" w:rsidRPr="00D27DA2" w:rsidRDefault="00D27DA2" w:rsidP="00D27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A2">
              <w:rPr>
                <w:rFonts w:ascii="Times New Roman" w:hAnsi="Times New Roman"/>
                <w:sz w:val="24"/>
                <w:szCs w:val="24"/>
              </w:rPr>
              <w:t>58 197,0</w:t>
            </w:r>
          </w:p>
        </w:tc>
        <w:tc>
          <w:tcPr>
            <w:tcW w:w="1337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hAnsi="Times New Roman"/>
                <w:sz w:val="24"/>
                <w:szCs w:val="24"/>
              </w:rPr>
              <w:t>31 737,90</w:t>
            </w:r>
          </w:p>
        </w:tc>
        <w:tc>
          <w:tcPr>
            <w:tcW w:w="1289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33 013,90</w:t>
            </w:r>
          </w:p>
        </w:tc>
        <w:tc>
          <w:tcPr>
            <w:tcW w:w="1241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37 190</w:t>
            </w: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76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40 416,60</w:t>
            </w:r>
          </w:p>
        </w:tc>
        <w:tc>
          <w:tcPr>
            <w:tcW w:w="1378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58 199,3</w:t>
            </w:r>
          </w:p>
        </w:tc>
      </w:tr>
      <w:tr w:rsidR="00D27DA2" w:rsidRPr="00D27DA2" w:rsidTr="00923A78">
        <w:tc>
          <w:tcPr>
            <w:tcW w:w="1843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D27DA2" w:rsidRPr="00D27DA2" w:rsidRDefault="00D27DA2" w:rsidP="00D27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A2">
              <w:rPr>
                <w:rFonts w:ascii="Times New Roman" w:hAnsi="Times New Roman"/>
                <w:sz w:val="24"/>
                <w:szCs w:val="24"/>
              </w:rPr>
              <w:t>60 198,0</w:t>
            </w:r>
          </w:p>
        </w:tc>
        <w:tc>
          <w:tcPr>
            <w:tcW w:w="1337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hAnsi="Times New Roman"/>
                <w:sz w:val="24"/>
                <w:szCs w:val="24"/>
              </w:rPr>
              <w:t>50 878,42</w:t>
            </w:r>
          </w:p>
        </w:tc>
        <w:tc>
          <w:tcPr>
            <w:tcW w:w="1289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52 241,00</w:t>
            </w:r>
          </w:p>
        </w:tc>
        <w:tc>
          <w:tcPr>
            <w:tcW w:w="1241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60 877,25</w:t>
            </w:r>
          </w:p>
        </w:tc>
        <w:tc>
          <w:tcPr>
            <w:tcW w:w="1176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60 715,90</w:t>
            </w:r>
          </w:p>
        </w:tc>
        <w:tc>
          <w:tcPr>
            <w:tcW w:w="1378" w:type="dxa"/>
          </w:tcPr>
          <w:p w:rsidR="00D27DA2" w:rsidRPr="00D27DA2" w:rsidRDefault="00D27DA2" w:rsidP="00D27D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60 385,9</w:t>
            </w:r>
          </w:p>
        </w:tc>
      </w:tr>
    </w:tbl>
    <w:p w:rsidR="00D27DA2" w:rsidRDefault="00D27DA2" w:rsidP="00FE131F">
      <w:pPr>
        <w:tabs>
          <w:tab w:val="left" w:pos="18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5BC" w:rsidRDefault="00DD15BC" w:rsidP="00FE1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5BC" w:rsidRDefault="00DD15BC" w:rsidP="00FE131F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82E">
        <w:rPr>
          <w:rFonts w:ascii="Times New Roman" w:eastAsia="Calibri" w:hAnsi="Times New Roman" w:cs="Times New Roman"/>
          <w:b/>
          <w:sz w:val="24"/>
          <w:szCs w:val="24"/>
        </w:rPr>
        <w:t>АНАЛИЗ КАДРОВОГО СОСТАВА:</w:t>
      </w:r>
    </w:p>
    <w:p w:rsidR="0098217F" w:rsidRPr="00EE782E" w:rsidRDefault="0098217F" w:rsidP="0098217F">
      <w:pPr>
        <w:pStyle w:val="a5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5BC" w:rsidRPr="00DD15BC" w:rsidRDefault="00DD15BC" w:rsidP="00982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C">
        <w:rPr>
          <w:rFonts w:ascii="Times New Roman" w:eastAsia="Calibri" w:hAnsi="Times New Roman" w:cs="Times New Roman"/>
          <w:sz w:val="24"/>
          <w:szCs w:val="24"/>
        </w:rPr>
        <w:t xml:space="preserve">Штатное расписание на 2018 год утверждено в количестве 133,5 </w:t>
      </w:r>
      <w:proofErr w:type="spellStart"/>
      <w:r w:rsidRPr="00DD15BC">
        <w:rPr>
          <w:rFonts w:ascii="Times New Roman" w:eastAsia="Calibri" w:hAnsi="Times New Roman" w:cs="Times New Roman"/>
          <w:sz w:val="24"/>
          <w:szCs w:val="24"/>
        </w:rPr>
        <w:t>шт.ед</w:t>
      </w:r>
      <w:proofErr w:type="spellEnd"/>
      <w:r w:rsidRPr="00DD15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15BC" w:rsidRPr="00DD15BC" w:rsidRDefault="00DD15BC" w:rsidP="009821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D15BC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По состоянию на 31.12.2018 год занято – 133,5 </w:t>
      </w:r>
      <w:proofErr w:type="spellStart"/>
      <w:r w:rsidRPr="00DD15BC">
        <w:rPr>
          <w:rFonts w:ascii="Times New Roman" w:eastAsia="Calibri" w:hAnsi="Times New Roman" w:cs="Times New Roman"/>
          <w:sz w:val="24"/>
          <w:szCs w:val="24"/>
          <w:lang w:eastAsia="ko-KR"/>
        </w:rPr>
        <w:t>шт.ед</w:t>
      </w:r>
      <w:proofErr w:type="spellEnd"/>
      <w:r w:rsidRPr="00DD15BC">
        <w:rPr>
          <w:rFonts w:ascii="Times New Roman" w:eastAsia="Calibri" w:hAnsi="Times New Roman" w:cs="Times New Roman"/>
          <w:sz w:val="24"/>
          <w:szCs w:val="24"/>
          <w:lang w:eastAsia="ko-KR"/>
        </w:rPr>
        <w:t>. Физических лиц – 137 человек.</w:t>
      </w:r>
    </w:p>
    <w:p w:rsidR="00DD15BC" w:rsidRPr="00DD15BC" w:rsidRDefault="002D38EA" w:rsidP="002D38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</w:p>
    <w:p w:rsidR="00DD15BC" w:rsidRPr="0098217F" w:rsidRDefault="00DD15BC" w:rsidP="009821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17F">
        <w:rPr>
          <w:rFonts w:ascii="Times New Roman" w:eastAsia="Calibri" w:hAnsi="Times New Roman" w:cs="Times New Roman"/>
          <w:b/>
          <w:sz w:val="24"/>
          <w:szCs w:val="24"/>
        </w:rPr>
        <w:t>Штаты и физические лица:</w:t>
      </w:r>
    </w:p>
    <w:p w:rsidR="002D38EA" w:rsidRPr="00DD15BC" w:rsidRDefault="002D38EA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76"/>
        <w:gridCol w:w="876"/>
        <w:gridCol w:w="921"/>
        <w:gridCol w:w="850"/>
        <w:gridCol w:w="720"/>
        <w:gridCol w:w="540"/>
        <w:gridCol w:w="540"/>
        <w:gridCol w:w="1175"/>
        <w:gridCol w:w="709"/>
        <w:gridCol w:w="1103"/>
      </w:tblGrid>
      <w:tr w:rsidR="00DD15BC" w:rsidRPr="00DD15BC" w:rsidTr="00BF1D9C">
        <w:tc>
          <w:tcPr>
            <w:tcW w:w="1440" w:type="dxa"/>
            <w:vMerge w:val="restart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4746" w:type="dxa"/>
            <w:gridSpan w:val="6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списочного состава без внешних совместителей и женщин, находящихся в декретном отпуске и в отпуске по уходу за детьми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Женщины, находящиеся в</w:t>
            </w:r>
          </w:p>
        </w:tc>
      </w:tr>
      <w:tr w:rsidR="00DD15BC" w:rsidRPr="00DD15BC" w:rsidTr="0098217F">
        <w:tc>
          <w:tcPr>
            <w:tcW w:w="1440" w:type="dxa"/>
            <w:vMerge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По штатному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Занято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2255" w:type="dxa"/>
            <w:gridSpan w:val="3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на неполном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рабочем дне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15BC" w:rsidRPr="00DD15BC" w:rsidRDefault="0098217F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В </w:t>
            </w:r>
            <w:r w:rsidR="00DD15BC"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декр</w:t>
            </w:r>
            <w:r w:rsidR="00DD15BC"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етном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отпуске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отпуске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по уходу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детьми</w:t>
            </w:r>
          </w:p>
        </w:tc>
      </w:tr>
      <w:tr w:rsidR="00DD15BC" w:rsidRPr="00DD15BC" w:rsidTr="0098217F">
        <w:tc>
          <w:tcPr>
            <w:tcW w:w="1440" w:type="dxa"/>
            <w:vMerge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175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709" w:type="dxa"/>
            <w:vMerge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5BC" w:rsidRPr="00DD15BC" w:rsidTr="0098217F">
        <w:tc>
          <w:tcPr>
            <w:tcW w:w="14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876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76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1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15BC" w:rsidRPr="00DD15BC" w:rsidTr="0098217F">
        <w:tc>
          <w:tcPr>
            <w:tcW w:w="14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76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76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21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D15BC" w:rsidRPr="00DD15BC" w:rsidTr="0098217F">
        <w:tc>
          <w:tcPr>
            <w:tcW w:w="14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76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76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21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15BC" w:rsidRPr="00DD15BC" w:rsidTr="0098217F">
        <w:tc>
          <w:tcPr>
            <w:tcW w:w="14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Младший</w:t>
            </w:r>
          </w:p>
        </w:tc>
        <w:tc>
          <w:tcPr>
            <w:tcW w:w="876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76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21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15BC" w:rsidRPr="00DD15BC" w:rsidTr="0098217F">
        <w:tc>
          <w:tcPr>
            <w:tcW w:w="14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876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76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21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15BC" w:rsidRPr="00DD15BC" w:rsidTr="0098217F">
        <w:tc>
          <w:tcPr>
            <w:tcW w:w="14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6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133,5</w:t>
            </w:r>
          </w:p>
        </w:tc>
        <w:tc>
          <w:tcPr>
            <w:tcW w:w="876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133,5</w:t>
            </w:r>
          </w:p>
        </w:tc>
        <w:tc>
          <w:tcPr>
            <w:tcW w:w="921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2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D15BC" w:rsidRDefault="00DD15BC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42"/>
        <w:gridCol w:w="4798"/>
        <w:gridCol w:w="4536"/>
      </w:tblGrid>
      <w:tr w:rsidR="00384267" w:rsidTr="00384267">
        <w:tc>
          <w:tcPr>
            <w:tcW w:w="442" w:type="dxa"/>
          </w:tcPr>
          <w:p w:rsidR="00384267" w:rsidRDefault="00384267" w:rsidP="005608AB">
            <w:pPr>
              <w:jc w:val="center"/>
            </w:pPr>
            <w:r>
              <w:t>№</w:t>
            </w:r>
          </w:p>
        </w:tc>
        <w:tc>
          <w:tcPr>
            <w:tcW w:w="4798" w:type="dxa"/>
          </w:tcPr>
          <w:p w:rsidR="00384267" w:rsidRPr="005C45E8" w:rsidRDefault="00384267" w:rsidP="005608AB">
            <w:pPr>
              <w:jc w:val="center"/>
              <w:rPr>
                <w:b/>
              </w:rPr>
            </w:pPr>
            <w:r w:rsidRPr="00384267">
              <w:rPr>
                <w:b/>
              </w:rPr>
              <w:t>Прибыли врачи</w:t>
            </w:r>
          </w:p>
        </w:tc>
        <w:tc>
          <w:tcPr>
            <w:tcW w:w="4536" w:type="dxa"/>
          </w:tcPr>
          <w:p w:rsidR="00384267" w:rsidRDefault="00384267" w:rsidP="005608AB">
            <w:pPr>
              <w:jc w:val="center"/>
            </w:pPr>
            <w:r>
              <w:t>Должность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1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Лора Семеновна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2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Брызгалова Пелагея Илларионовна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3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Зоя Яковлевна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Врач-эпидемиолог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4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Габышева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Исократовна</w:t>
            </w:r>
            <w:proofErr w:type="spellEnd"/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5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Елена Прокопьевна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6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Татьяна Васильевна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Врач-физиотерапевт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/>
        </w:tc>
        <w:tc>
          <w:tcPr>
            <w:tcW w:w="4798" w:type="dxa"/>
            <w:vAlign w:val="center"/>
          </w:tcPr>
          <w:p w:rsidR="00384267" w:rsidRPr="005C45E8" w:rsidRDefault="00384267" w:rsidP="00560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42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Прибыли </w:t>
            </w:r>
            <w:proofErr w:type="spellStart"/>
            <w:r w:rsidRPr="003842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мед.сестры</w:t>
            </w:r>
            <w:proofErr w:type="spellEnd"/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1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Андросова </w:t>
            </w: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Саргылана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2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Сайыына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Станиславовна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3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Горохова </w:t>
            </w: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4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Анна Георгиевна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5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Ищенко Галина </w:t>
            </w: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Аверкеевна</w:t>
            </w:r>
            <w:proofErr w:type="spellEnd"/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диетическая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6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Курчатова Наталья Семеновна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7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Манасытова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Аркадьевна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8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Миндаева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Домна </w:t>
            </w: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Фанисовна</w:t>
            </w:r>
            <w:proofErr w:type="spellEnd"/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9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Юлия Леонидовна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10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Сергеева </w:t>
            </w: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Аина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11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 Валерия Андреевна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12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Марина Эдуардовна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pPr>
              <w:jc w:val="center"/>
            </w:pPr>
            <w:r>
              <w:t>№</w:t>
            </w:r>
          </w:p>
        </w:tc>
        <w:tc>
          <w:tcPr>
            <w:tcW w:w="4798" w:type="dxa"/>
          </w:tcPr>
          <w:p w:rsidR="00384267" w:rsidRPr="005C45E8" w:rsidRDefault="00384267" w:rsidP="005608AB">
            <w:pPr>
              <w:jc w:val="center"/>
              <w:rPr>
                <w:b/>
              </w:rPr>
            </w:pPr>
            <w:r w:rsidRPr="00384267">
              <w:rPr>
                <w:b/>
              </w:rPr>
              <w:t>Убыли врачи</w:t>
            </w:r>
          </w:p>
        </w:tc>
        <w:tc>
          <w:tcPr>
            <w:tcW w:w="4536" w:type="dxa"/>
          </w:tcPr>
          <w:p w:rsidR="00384267" w:rsidRDefault="00384267" w:rsidP="005608AB">
            <w:pPr>
              <w:jc w:val="center"/>
            </w:pPr>
            <w:r>
              <w:t>Должность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1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Софронова </w:t>
            </w: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Айталина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врач-педиатр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2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Слепцова Наталья Александровна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3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Погодаева Марфа Михайловна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4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Прокопьева </w:t>
            </w: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Саргылана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4536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зам.главного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врача по медицинской части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/>
        </w:tc>
        <w:tc>
          <w:tcPr>
            <w:tcW w:w="4798" w:type="dxa"/>
          </w:tcPr>
          <w:p w:rsidR="00384267" w:rsidRPr="005C45E8" w:rsidRDefault="00384267" w:rsidP="005608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42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Убыли </w:t>
            </w:r>
            <w:proofErr w:type="spellStart"/>
            <w:r w:rsidRPr="003842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мед.сестры</w:t>
            </w:r>
            <w:proofErr w:type="spellEnd"/>
          </w:p>
        </w:tc>
        <w:tc>
          <w:tcPr>
            <w:tcW w:w="4536" w:type="dxa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1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Инна Владимировна</w:t>
            </w:r>
          </w:p>
        </w:tc>
        <w:tc>
          <w:tcPr>
            <w:tcW w:w="4536" w:type="dxa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  <w:tr w:rsidR="00384267" w:rsidTr="00384267">
        <w:tc>
          <w:tcPr>
            <w:tcW w:w="442" w:type="dxa"/>
          </w:tcPr>
          <w:p w:rsidR="00384267" w:rsidRDefault="00384267" w:rsidP="005608AB">
            <w:r>
              <w:t>2</w:t>
            </w:r>
          </w:p>
        </w:tc>
        <w:tc>
          <w:tcPr>
            <w:tcW w:w="4798" w:type="dxa"/>
            <w:vAlign w:val="center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Татьяна Сергеевна</w:t>
            </w:r>
          </w:p>
        </w:tc>
        <w:tc>
          <w:tcPr>
            <w:tcW w:w="4536" w:type="dxa"/>
          </w:tcPr>
          <w:p w:rsidR="00384267" w:rsidRPr="00A63DD5" w:rsidRDefault="00384267" w:rsidP="005608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Мед.сестра</w:t>
            </w:r>
            <w:proofErr w:type="spellEnd"/>
            <w:r w:rsidRPr="00A6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палатная</w:t>
            </w:r>
          </w:p>
        </w:tc>
      </w:tr>
    </w:tbl>
    <w:p w:rsidR="00384267" w:rsidRDefault="00384267" w:rsidP="00384267"/>
    <w:p w:rsidR="00DD15BC" w:rsidRDefault="00DD15BC" w:rsidP="00384267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D15BC">
        <w:rPr>
          <w:rFonts w:ascii="Times New Roman" w:eastAsia="Calibri" w:hAnsi="Times New Roman" w:cs="Times New Roman"/>
          <w:sz w:val="24"/>
          <w:szCs w:val="24"/>
          <w:lang w:eastAsia="ko-KR"/>
        </w:rPr>
        <w:t>Аттестационные категории:</w:t>
      </w:r>
    </w:p>
    <w:p w:rsidR="0098217F" w:rsidRPr="00DD15BC" w:rsidRDefault="0098217F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38"/>
        <w:gridCol w:w="580"/>
        <w:gridCol w:w="567"/>
        <w:gridCol w:w="779"/>
        <w:gridCol w:w="12"/>
        <w:gridCol w:w="780"/>
        <w:gridCol w:w="720"/>
        <w:gridCol w:w="544"/>
        <w:gridCol w:w="745"/>
        <w:gridCol w:w="15"/>
        <w:gridCol w:w="758"/>
        <w:gridCol w:w="773"/>
        <w:gridCol w:w="773"/>
        <w:gridCol w:w="773"/>
        <w:gridCol w:w="15"/>
      </w:tblGrid>
      <w:tr w:rsidR="00DD15BC" w:rsidRPr="00DD15BC" w:rsidTr="00BF1D9C">
        <w:tc>
          <w:tcPr>
            <w:tcW w:w="1129" w:type="dxa"/>
            <w:vMerge w:val="restart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2776" w:type="dxa"/>
            <w:gridSpan w:val="5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2016</w:t>
            </w:r>
          </w:p>
        </w:tc>
        <w:tc>
          <w:tcPr>
            <w:tcW w:w="2804" w:type="dxa"/>
            <w:gridSpan w:val="5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2017</w:t>
            </w:r>
          </w:p>
        </w:tc>
        <w:tc>
          <w:tcPr>
            <w:tcW w:w="3092" w:type="dxa"/>
            <w:gridSpan w:val="5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2018</w:t>
            </w:r>
          </w:p>
        </w:tc>
      </w:tr>
      <w:tr w:rsidR="00DD15BC" w:rsidRPr="00DD15BC" w:rsidTr="00BF1D9C">
        <w:trPr>
          <w:gridAfter w:val="1"/>
          <w:wAfter w:w="15" w:type="dxa"/>
        </w:trPr>
        <w:tc>
          <w:tcPr>
            <w:tcW w:w="1129" w:type="dxa"/>
            <w:vMerge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838" w:type="dxa"/>
          </w:tcPr>
          <w:p w:rsidR="00DD15BC" w:rsidRPr="00DD15BC" w:rsidRDefault="00DD15BC" w:rsidP="00DD15BC">
            <w:pPr>
              <w:spacing w:after="0" w:line="240" w:lineRule="auto"/>
              <w:ind w:right="-1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высш</w:t>
            </w:r>
            <w:proofErr w:type="spellEnd"/>
          </w:p>
        </w:tc>
        <w:tc>
          <w:tcPr>
            <w:tcW w:w="580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I</w:t>
            </w:r>
          </w:p>
        </w:tc>
        <w:tc>
          <w:tcPr>
            <w:tcW w:w="567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II</w:t>
            </w:r>
          </w:p>
        </w:tc>
        <w:tc>
          <w:tcPr>
            <w:tcW w:w="779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792" w:type="dxa"/>
            <w:gridSpan w:val="2"/>
          </w:tcPr>
          <w:p w:rsidR="00DD15BC" w:rsidRPr="00DD15BC" w:rsidRDefault="00DD15BC" w:rsidP="00DD15BC">
            <w:pPr>
              <w:spacing w:after="0" w:line="240" w:lineRule="auto"/>
              <w:ind w:right="-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высш</w:t>
            </w:r>
            <w:proofErr w:type="spellEnd"/>
          </w:p>
        </w:tc>
        <w:tc>
          <w:tcPr>
            <w:tcW w:w="720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I</w:t>
            </w:r>
          </w:p>
        </w:tc>
        <w:tc>
          <w:tcPr>
            <w:tcW w:w="544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II</w:t>
            </w:r>
          </w:p>
        </w:tc>
        <w:tc>
          <w:tcPr>
            <w:tcW w:w="745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773" w:type="dxa"/>
            <w:gridSpan w:val="2"/>
          </w:tcPr>
          <w:p w:rsidR="00DD15BC" w:rsidRPr="00DD15BC" w:rsidRDefault="00DD15BC" w:rsidP="00DD15BC">
            <w:pPr>
              <w:spacing w:after="0" w:line="240" w:lineRule="auto"/>
              <w:ind w:right="-1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высш</w:t>
            </w:r>
            <w:proofErr w:type="spellEnd"/>
          </w:p>
        </w:tc>
        <w:tc>
          <w:tcPr>
            <w:tcW w:w="773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I</w:t>
            </w:r>
          </w:p>
        </w:tc>
        <w:tc>
          <w:tcPr>
            <w:tcW w:w="773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II</w:t>
            </w:r>
          </w:p>
        </w:tc>
        <w:tc>
          <w:tcPr>
            <w:tcW w:w="773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%</w:t>
            </w:r>
          </w:p>
        </w:tc>
      </w:tr>
      <w:tr w:rsidR="00DD15BC" w:rsidRPr="00DD15BC" w:rsidTr="00BF1D9C">
        <w:trPr>
          <w:gridAfter w:val="1"/>
          <w:wAfter w:w="15" w:type="dxa"/>
        </w:trPr>
        <w:tc>
          <w:tcPr>
            <w:tcW w:w="1129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Врачи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38" w:type="dxa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80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567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79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792" w:type="dxa"/>
            <w:gridSpan w:val="2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20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544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45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773" w:type="dxa"/>
            <w:gridSpan w:val="2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73" w:type="dxa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73" w:type="dxa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773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  <w:t>60</w:t>
            </w:r>
          </w:p>
        </w:tc>
      </w:tr>
      <w:tr w:rsidR="00DD15BC" w:rsidRPr="00DD15BC" w:rsidTr="00BF1D9C">
        <w:trPr>
          <w:gridAfter w:val="1"/>
          <w:wAfter w:w="15" w:type="dxa"/>
        </w:trPr>
        <w:tc>
          <w:tcPr>
            <w:tcW w:w="1129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Средний медперсонал</w:t>
            </w:r>
          </w:p>
        </w:tc>
        <w:tc>
          <w:tcPr>
            <w:tcW w:w="838" w:type="dxa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580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567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79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  <w:t>48</w:t>
            </w:r>
          </w:p>
        </w:tc>
        <w:tc>
          <w:tcPr>
            <w:tcW w:w="792" w:type="dxa"/>
            <w:gridSpan w:val="2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720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544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45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773" w:type="dxa"/>
            <w:gridSpan w:val="2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773" w:type="dxa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73" w:type="dxa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773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</w:pPr>
            <w:r w:rsidRPr="00DD1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ko-KR"/>
              </w:rPr>
              <w:t>41</w:t>
            </w:r>
          </w:p>
        </w:tc>
      </w:tr>
    </w:tbl>
    <w:p w:rsidR="00DD15BC" w:rsidRPr="00DD15BC" w:rsidRDefault="00DD15BC" w:rsidP="00DD1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C">
        <w:rPr>
          <w:rFonts w:ascii="Times New Roman" w:eastAsia="Calibri" w:hAnsi="Times New Roman" w:cs="Times New Roman"/>
          <w:sz w:val="24"/>
          <w:szCs w:val="24"/>
        </w:rPr>
        <w:tab/>
      </w:r>
    </w:p>
    <w:p w:rsidR="00DD15BC" w:rsidRDefault="00DD15BC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C">
        <w:rPr>
          <w:rFonts w:ascii="Times New Roman" w:eastAsia="Calibri" w:hAnsi="Times New Roman" w:cs="Times New Roman"/>
          <w:sz w:val="24"/>
          <w:szCs w:val="24"/>
        </w:rPr>
        <w:lastRenderedPageBreak/>
        <w:t>Возрастной состав работников:</w:t>
      </w:r>
    </w:p>
    <w:p w:rsidR="0098217F" w:rsidRPr="00DD15BC" w:rsidRDefault="0098217F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709"/>
        <w:gridCol w:w="709"/>
        <w:gridCol w:w="992"/>
        <w:gridCol w:w="992"/>
        <w:gridCol w:w="993"/>
        <w:gridCol w:w="992"/>
        <w:gridCol w:w="850"/>
        <w:gridCol w:w="851"/>
      </w:tblGrid>
      <w:tr w:rsidR="00DD15BC" w:rsidRPr="00DD15BC" w:rsidTr="00B17824">
        <w:tc>
          <w:tcPr>
            <w:tcW w:w="156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709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25-29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30-34 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35-39 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40-44 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45-49 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50-54 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55-60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</w:tr>
      <w:tr w:rsidR="00DD15BC" w:rsidRPr="00DD15BC" w:rsidTr="00B17824">
        <w:tc>
          <w:tcPr>
            <w:tcW w:w="156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Врачи </w:t>
            </w:r>
          </w:p>
        </w:tc>
        <w:tc>
          <w:tcPr>
            <w:tcW w:w="85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D15BC" w:rsidRPr="00DD15BC" w:rsidTr="00B17824">
        <w:tc>
          <w:tcPr>
            <w:tcW w:w="156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медперсонал</w:t>
            </w:r>
          </w:p>
        </w:tc>
        <w:tc>
          <w:tcPr>
            <w:tcW w:w="85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DD15BC" w:rsidRPr="00DD15BC" w:rsidRDefault="00DD15BC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5BC" w:rsidRDefault="00DD15BC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C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DD15BC">
        <w:rPr>
          <w:rFonts w:ascii="Times New Roman" w:eastAsia="Calibri" w:hAnsi="Times New Roman" w:cs="Times New Roman"/>
          <w:sz w:val="24"/>
          <w:szCs w:val="24"/>
        </w:rPr>
        <w:t>сертифицированности</w:t>
      </w:r>
      <w:proofErr w:type="spellEnd"/>
      <w:r w:rsidRPr="00DD15B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8217F" w:rsidRPr="00DD15BC" w:rsidRDefault="0098217F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982"/>
        <w:gridCol w:w="992"/>
        <w:gridCol w:w="993"/>
        <w:gridCol w:w="992"/>
        <w:gridCol w:w="1408"/>
        <w:gridCol w:w="1559"/>
      </w:tblGrid>
      <w:tr w:rsidR="00DD15BC" w:rsidRPr="00DD15BC" w:rsidTr="00B17824">
        <w:trPr>
          <w:jc w:val="center"/>
        </w:trPr>
        <w:tc>
          <w:tcPr>
            <w:tcW w:w="2708" w:type="dxa"/>
            <w:vMerge w:val="restart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gridSpan w:val="2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67" w:type="dxa"/>
            <w:gridSpan w:val="2"/>
          </w:tcPr>
          <w:p w:rsidR="00DD15BC" w:rsidRPr="00DD15BC" w:rsidRDefault="00DD15BC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DD15BC" w:rsidRPr="00DD15BC" w:rsidTr="00B17824">
        <w:trPr>
          <w:jc w:val="center"/>
        </w:trPr>
        <w:tc>
          <w:tcPr>
            <w:tcW w:w="2708" w:type="dxa"/>
            <w:vMerge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Абс</w:t>
            </w:r>
            <w:proofErr w:type="spellEnd"/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Абс</w:t>
            </w:r>
            <w:proofErr w:type="spellEnd"/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Абс</w:t>
            </w:r>
            <w:proofErr w:type="spellEnd"/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559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D15BC" w:rsidRPr="00DD15BC" w:rsidTr="00B17824">
        <w:trPr>
          <w:jc w:val="center"/>
        </w:trPr>
        <w:tc>
          <w:tcPr>
            <w:tcW w:w="2708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Врачи</w:t>
            </w:r>
          </w:p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3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D15BC" w:rsidRPr="00DD15BC" w:rsidTr="00B17824">
        <w:trPr>
          <w:jc w:val="center"/>
        </w:trPr>
        <w:tc>
          <w:tcPr>
            <w:tcW w:w="2708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сестры</w:t>
            </w:r>
          </w:p>
        </w:tc>
        <w:tc>
          <w:tcPr>
            <w:tcW w:w="982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3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08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DD15BC" w:rsidRPr="00DD15BC" w:rsidTr="00B17824">
        <w:trPr>
          <w:trHeight w:val="461"/>
          <w:jc w:val="center"/>
        </w:trPr>
        <w:tc>
          <w:tcPr>
            <w:tcW w:w="2708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2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100 %</w:t>
            </w:r>
          </w:p>
        </w:tc>
        <w:tc>
          <w:tcPr>
            <w:tcW w:w="993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100 %</w:t>
            </w:r>
          </w:p>
        </w:tc>
        <w:tc>
          <w:tcPr>
            <w:tcW w:w="1408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DD15BC" w:rsidRPr="00DD15BC" w:rsidRDefault="00DD15BC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</w:tr>
    </w:tbl>
    <w:p w:rsidR="00E15806" w:rsidRDefault="00E15806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5BC" w:rsidRDefault="00DD15BC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C">
        <w:rPr>
          <w:rFonts w:ascii="Times New Roman" w:eastAsia="Calibri" w:hAnsi="Times New Roman" w:cs="Times New Roman"/>
          <w:sz w:val="24"/>
          <w:szCs w:val="24"/>
        </w:rPr>
        <w:t>Наградная деятельность учреждения – составлен Реестр наград сотрудников, пересмотрен размер денежных выплат к ведомственным наградам (в сторону увеличения, в том числе и на педагогический персонал и иные ведомства):</w:t>
      </w:r>
    </w:p>
    <w:p w:rsidR="0098217F" w:rsidRDefault="0098217F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806" w:rsidRPr="00DD15BC" w:rsidRDefault="00E15806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1275"/>
        <w:gridCol w:w="1275"/>
        <w:gridCol w:w="1275"/>
        <w:gridCol w:w="1120"/>
      </w:tblGrid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врач РФ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врач РС(Я)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работник РФ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работник РС(Я)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доблесть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Грамота Главы РС(Я)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Грамота Правительства РС(Я)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здравоохранения РФ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4F1298" w:rsidRPr="00FD06C3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</w:t>
            </w: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здравоохранения РС(Я)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МЗ РФ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МЗ РС(Я)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образования РС(Я)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МО РС(Я)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298" w:rsidRPr="00DD15BC" w:rsidTr="00B17824">
        <w:tc>
          <w:tcPr>
            <w:tcW w:w="4553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5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auto"/>
          </w:tcPr>
          <w:p w:rsidR="004F1298" w:rsidRPr="00DD15BC" w:rsidRDefault="004F1298" w:rsidP="00DD1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15BC" w:rsidRPr="00DD15BC" w:rsidRDefault="00DD15BC" w:rsidP="00DD15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5BC" w:rsidRPr="00DD15BC" w:rsidRDefault="00DD15BC" w:rsidP="004F1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5BC">
        <w:rPr>
          <w:rFonts w:ascii="Times New Roman" w:eastAsia="Calibri" w:hAnsi="Times New Roman" w:cs="Times New Roman"/>
          <w:sz w:val="24"/>
          <w:szCs w:val="24"/>
        </w:rPr>
        <w:t>Также учреждением совместно с структурными подразделениями ФГАОУ ВПО «СВФУ им. М.К. Аммосова» заключены двухсторонние договора о прохождении практики студентами выпускных курсов, по следующим специальностям:</w:t>
      </w:r>
    </w:p>
    <w:p w:rsidR="00DD15BC" w:rsidRPr="00DD15BC" w:rsidRDefault="00DD15BC" w:rsidP="0098217F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5BC">
        <w:rPr>
          <w:rFonts w:ascii="Times New Roman" w:eastAsia="Calibri" w:hAnsi="Times New Roman" w:cs="Times New Roman"/>
          <w:sz w:val="24"/>
          <w:szCs w:val="24"/>
        </w:rPr>
        <w:t xml:space="preserve">врач-педиатр  </w:t>
      </w:r>
    </w:p>
    <w:p w:rsidR="00DD15BC" w:rsidRPr="00E15806" w:rsidRDefault="00DD15BC" w:rsidP="0098217F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5BC">
        <w:rPr>
          <w:rFonts w:ascii="Times New Roman" w:eastAsia="Calibri" w:hAnsi="Times New Roman" w:cs="Times New Roman"/>
          <w:sz w:val="24"/>
          <w:szCs w:val="24"/>
        </w:rPr>
        <w:t>медицинская сестра: ВСО.</w:t>
      </w:r>
    </w:p>
    <w:p w:rsidR="00DD15BC" w:rsidRDefault="00DD15BC" w:rsidP="00E15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3D8" w:rsidRPr="001623D8" w:rsidRDefault="001623D8" w:rsidP="00E15806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1623D8">
        <w:rPr>
          <w:rFonts w:ascii="Times New Roman" w:eastAsia="Times New Roman" w:hAnsi="Times New Roman" w:cs="Times New Roman"/>
          <w:b/>
          <w:bCs/>
          <w:sz w:val="24"/>
        </w:rPr>
        <w:t>АНАЛИЗ ПО РАБОТЕ С ОБРАЩЕНИЯМИ С ГРАЖДАН</w:t>
      </w:r>
    </w:p>
    <w:p w:rsidR="001623D8" w:rsidRPr="001623D8" w:rsidRDefault="001623D8" w:rsidP="0016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1623D8" w:rsidRPr="001623D8" w:rsidRDefault="001623D8" w:rsidP="0016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623D8">
        <w:rPr>
          <w:rFonts w:ascii="Times New Roman" w:eastAsia="Times New Roman" w:hAnsi="Times New Roman" w:cs="Times New Roman"/>
          <w:bCs/>
          <w:sz w:val="24"/>
        </w:rPr>
        <w:t>Деятельность, связанная с рассмотрением обращений граждан в учреждении, осуществляется в соответствии с:</w:t>
      </w:r>
    </w:p>
    <w:p w:rsidR="001623D8" w:rsidRPr="001623D8" w:rsidRDefault="001623D8" w:rsidP="001623D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623D8">
        <w:rPr>
          <w:rFonts w:ascii="Times New Roman" w:eastAsia="Times New Roman" w:hAnsi="Times New Roman" w:cs="Times New Roman"/>
          <w:bCs/>
          <w:sz w:val="24"/>
        </w:rPr>
        <w:lastRenderedPageBreak/>
        <w:t>Указом Президента РФ №171 от 17.04.2017 г. «О мониторинге и анализе результатов рассмотрения обращений граждан и организаций»</w:t>
      </w:r>
    </w:p>
    <w:p w:rsidR="001623D8" w:rsidRPr="001623D8" w:rsidRDefault="001623D8" w:rsidP="001623D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623D8">
        <w:rPr>
          <w:rFonts w:ascii="Times New Roman" w:eastAsia="Times New Roman" w:hAnsi="Times New Roman" w:cs="Times New Roman"/>
          <w:bCs/>
          <w:sz w:val="24"/>
        </w:rPr>
        <w:t>Федеральным законом №59-ФЗ от 02.05.2006 г. «О порядке рассмотрения обращений граждан Российской Федерации»</w:t>
      </w:r>
    </w:p>
    <w:p w:rsidR="001623D8" w:rsidRPr="001623D8" w:rsidRDefault="001623D8" w:rsidP="001623D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3D8">
        <w:rPr>
          <w:rFonts w:ascii="Times New Roman" w:eastAsia="Times New Roman" w:hAnsi="Times New Roman" w:cs="Times New Roman"/>
          <w:bCs/>
          <w:sz w:val="24"/>
        </w:rPr>
        <w:t>Фе</w:t>
      </w:r>
      <w:r w:rsidRPr="001623D8">
        <w:rPr>
          <w:rFonts w:ascii="Times New Roman" w:eastAsia="Times New Roman" w:hAnsi="Times New Roman" w:cs="Times New Roman"/>
          <w:bCs/>
          <w:sz w:val="24"/>
          <w:szCs w:val="24"/>
        </w:rPr>
        <w:t>деральным законом №152-ФЗ от 27.07.2006 г. «О персональных данных»</w:t>
      </w:r>
    </w:p>
    <w:p w:rsidR="001623D8" w:rsidRPr="001623D8" w:rsidRDefault="001623D8" w:rsidP="001623D8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3D8">
        <w:rPr>
          <w:rFonts w:ascii="Times New Roman" w:eastAsia="Times New Roman" w:hAnsi="Times New Roman" w:cs="Times New Roman"/>
          <w:sz w:val="24"/>
          <w:szCs w:val="24"/>
        </w:rPr>
        <w:t>Законом РС (Я) N 155-III от 16.10.2003 г. «О порядке рассмотрения обращения граждан в РС (Я)», с изменениями</w:t>
      </w:r>
    </w:p>
    <w:p w:rsidR="001623D8" w:rsidRDefault="001623D8" w:rsidP="001623D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623D8">
        <w:rPr>
          <w:rFonts w:ascii="Times New Roman" w:eastAsia="Times New Roman" w:hAnsi="Times New Roman" w:cs="Times New Roman"/>
          <w:bCs/>
          <w:sz w:val="24"/>
        </w:rPr>
        <w:t>Приказом МЗ РС (Я) №01-07/1761 от 16.10.2014 г. «Об утверждении Положения о порядке работы обращениями (запросами) граждан и организаций»</w:t>
      </w:r>
    </w:p>
    <w:p w:rsidR="001623D8" w:rsidRPr="0098217F" w:rsidRDefault="001623D8" w:rsidP="0098217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98217F">
        <w:rPr>
          <w:rFonts w:ascii="Times New Roman" w:eastAsia="Times New Roman" w:hAnsi="Times New Roman" w:cs="Times New Roman"/>
          <w:bCs/>
          <w:sz w:val="24"/>
        </w:rPr>
        <w:t>Приказом ГБУ РС (Я) «ГСДР» №75-ОД от 08.06.2016 года «Об организации круглосуточной работы телефона «Горячая линия» по приему обращений граждан ГБУ РС (Я) «ГСДР»</w:t>
      </w:r>
    </w:p>
    <w:p w:rsidR="001623D8" w:rsidRPr="001623D8" w:rsidRDefault="001623D8" w:rsidP="001623D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623D8">
        <w:rPr>
          <w:rFonts w:ascii="Times New Roman" w:eastAsia="Times New Roman" w:hAnsi="Times New Roman" w:cs="Times New Roman"/>
          <w:bCs/>
          <w:sz w:val="24"/>
        </w:rPr>
        <w:t>Приказом ГБУ РС (Я) «ГСДР» №134-ОД от 07.10.2016 г. «Об организации взаимодействия учреждения с модулем «Народный контроль»</w:t>
      </w:r>
    </w:p>
    <w:p w:rsidR="001623D8" w:rsidRDefault="001623D8" w:rsidP="001623D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623D8">
        <w:rPr>
          <w:rFonts w:ascii="Times New Roman" w:eastAsia="Times New Roman" w:hAnsi="Times New Roman" w:cs="Times New Roman"/>
          <w:bCs/>
          <w:sz w:val="24"/>
        </w:rPr>
        <w:t>Приказом ГБУ РС (Я) «ГСДР» №61-ОД от 24.04.2017 г. «Об утверждении Инструкции по работе с обращениями граждан».</w:t>
      </w:r>
    </w:p>
    <w:p w:rsidR="0098217F" w:rsidRPr="001623D8" w:rsidRDefault="0098217F" w:rsidP="0098217F">
      <w:pPr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1623D8" w:rsidRPr="001623D8" w:rsidRDefault="001623D8" w:rsidP="00982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623D8">
        <w:rPr>
          <w:rFonts w:ascii="Times New Roman" w:eastAsia="Times New Roman" w:hAnsi="Times New Roman" w:cs="Times New Roman"/>
          <w:bCs/>
          <w:sz w:val="24"/>
        </w:rPr>
        <w:t>За 2018 года в учреждение поступило всего обращений граждан - 112, в том числе письменных – 15, устных – 97.</w:t>
      </w:r>
    </w:p>
    <w:p w:rsidR="001623D8" w:rsidRPr="001623D8" w:rsidRDefault="001623D8" w:rsidP="00162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7"/>
        <w:gridCol w:w="1559"/>
      </w:tblGrid>
      <w:tr w:rsidR="001623D8" w:rsidRPr="001623D8" w:rsidTr="003F04BA">
        <w:trPr>
          <w:jc w:val="center"/>
        </w:trPr>
        <w:tc>
          <w:tcPr>
            <w:tcW w:w="7717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559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623D8" w:rsidRPr="001623D8" w:rsidTr="003F04BA">
        <w:trPr>
          <w:jc w:val="center"/>
        </w:trPr>
        <w:tc>
          <w:tcPr>
            <w:tcW w:w="7717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лекарственного обеспечения</w:t>
            </w:r>
          </w:p>
        </w:tc>
        <w:tc>
          <w:tcPr>
            <w:tcW w:w="1559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D8" w:rsidRPr="001623D8" w:rsidTr="003F04BA">
        <w:trPr>
          <w:jc w:val="center"/>
        </w:trPr>
        <w:tc>
          <w:tcPr>
            <w:tcW w:w="7717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госпитализация</w:t>
            </w:r>
          </w:p>
        </w:tc>
        <w:tc>
          <w:tcPr>
            <w:tcW w:w="1559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3D8" w:rsidRPr="001623D8" w:rsidTr="003F04BA">
        <w:trPr>
          <w:jc w:val="center"/>
        </w:trPr>
        <w:tc>
          <w:tcPr>
            <w:tcW w:w="7717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лечения и оказания медицинской помощи</w:t>
            </w:r>
          </w:p>
        </w:tc>
        <w:tc>
          <w:tcPr>
            <w:tcW w:w="1559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3D8" w:rsidRPr="001623D8" w:rsidTr="003F04BA">
        <w:trPr>
          <w:jc w:val="center"/>
        </w:trPr>
        <w:tc>
          <w:tcPr>
            <w:tcW w:w="7717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к месту лечения и обратно</w:t>
            </w:r>
          </w:p>
        </w:tc>
        <w:tc>
          <w:tcPr>
            <w:tcW w:w="1559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D8" w:rsidRPr="001623D8" w:rsidTr="003F04BA">
        <w:trPr>
          <w:jc w:val="center"/>
        </w:trPr>
        <w:tc>
          <w:tcPr>
            <w:tcW w:w="7717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детским питанием детей до 3-х лет</w:t>
            </w:r>
          </w:p>
        </w:tc>
        <w:tc>
          <w:tcPr>
            <w:tcW w:w="1559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D8" w:rsidRPr="001623D8" w:rsidTr="003F04BA">
        <w:trPr>
          <w:jc w:val="center"/>
        </w:trPr>
        <w:tc>
          <w:tcPr>
            <w:tcW w:w="7717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трудоустройства</w:t>
            </w:r>
          </w:p>
        </w:tc>
        <w:tc>
          <w:tcPr>
            <w:tcW w:w="1559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23D8" w:rsidRPr="001623D8" w:rsidTr="003F04BA">
        <w:trPr>
          <w:jc w:val="center"/>
        </w:trPr>
        <w:tc>
          <w:tcPr>
            <w:tcW w:w="7717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ВМП</w:t>
            </w:r>
          </w:p>
        </w:tc>
        <w:tc>
          <w:tcPr>
            <w:tcW w:w="1559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3D8" w:rsidRPr="001623D8" w:rsidTr="003F04BA">
        <w:trPr>
          <w:jc w:val="center"/>
        </w:trPr>
        <w:tc>
          <w:tcPr>
            <w:tcW w:w="7717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и деонтология медицинских работников</w:t>
            </w:r>
          </w:p>
        </w:tc>
        <w:tc>
          <w:tcPr>
            <w:tcW w:w="1559" w:type="dxa"/>
          </w:tcPr>
          <w:p w:rsidR="001623D8" w:rsidRPr="001623D8" w:rsidRDefault="001623D8" w:rsidP="001623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217F" w:rsidRDefault="0098217F" w:rsidP="00162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sah-RU"/>
        </w:rPr>
      </w:pPr>
    </w:p>
    <w:p w:rsidR="001623D8" w:rsidRPr="0098217F" w:rsidRDefault="0098217F" w:rsidP="00162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val="sah-RU"/>
        </w:rPr>
      </w:pPr>
      <w:r>
        <w:rPr>
          <w:rFonts w:ascii="Times New Roman" w:eastAsia="Times New Roman" w:hAnsi="Times New Roman" w:cs="Times New Roman"/>
          <w:bCs/>
          <w:sz w:val="24"/>
          <w:lang w:val="sah-RU"/>
        </w:rPr>
        <w:t xml:space="preserve">Проведена определенная работа  по обращениям : </w:t>
      </w:r>
    </w:p>
    <w:p w:rsidR="001623D8" w:rsidRPr="001623D8" w:rsidRDefault="001623D8" w:rsidP="00162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2850"/>
        <w:gridCol w:w="1896"/>
        <w:gridCol w:w="3916"/>
      </w:tblGrid>
      <w:tr w:rsidR="001623D8" w:rsidRPr="001623D8" w:rsidTr="00472DCC">
        <w:tc>
          <w:tcPr>
            <w:tcW w:w="689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2850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Наименование</w:t>
            </w:r>
          </w:p>
        </w:tc>
        <w:tc>
          <w:tcPr>
            <w:tcW w:w="189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Количество</w:t>
            </w:r>
          </w:p>
        </w:tc>
        <w:tc>
          <w:tcPr>
            <w:tcW w:w="391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Решение</w:t>
            </w:r>
          </w:p>
        </w:tc>
      </w:tr>
      <w:tr w:rsidR="001623D8" w:rsidRPr="001623D8" w:rsidTr="00472DCC">
        <w:tc>
          <w:tcPr>
            <w:tcW w:w="689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850" w:type="dxa"/>
          </w:tcPr>
          <w:p w:rsidR="001623D8" w:rsidRPr="001623D8" w:rsidRDefault="001623D8" w:rsidP="00162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Предоставление архивных данных бывших воспитанников</w:t>
            </w:r>
          </w:p>
        </w:tc>
        <w:tc>
          <w:tcPr>
            <w:tcW w:w="189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916" w:type="dxa"/>
          </w:tcPr>
          <w:p w:rsidR="001623D8" w:rsidRPr="001623D8" w:rsidRDefault="001623D8" w:rsidP="0016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Предоставлены справки</w:t>
            </w:r>
          </w:p>
        </w:tc>
      </w:tr>
      <w:tr w:rsidR="001623D8" w:rsidRPr="001623D8" w:rsidTr="00472DCC">
        <w:tc>
          <w:tcPr>
            <w:tcW w:w="689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850" w:type="dxa"/>
          </w:tcPr>
          <w:p w:rsidR="001623D8" w:rsidRPr="001623D8" w:rsidRDefault="001623D8" w:rsidP="00162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Предоставление архивных данных о трудовой деятельности в ГСДР</w:t>
            </w:r>
          </w:p>
        </w:tc>
        <w:tc>
          <w:tcPr>
            <w:tcW w:w="189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3916" w:type="dxa"/>
          </w:tcPr>
          <w:p w:rsidR="001623D8" w:rsidRPr="001623D8" w:rsidRDefault="001623D8" w:rsidP="0016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Предоставлены справки</w:t>
            </w:r>
          </w:p>
        </w:tc>
      </w:tr>
      <w:tr w:rsidR="001623D8" w:rsidRPr="001623D8" w:rsidTr="00472DCC">
        <w:tc>
          <w:tcPr>
            <w:tcW w:w="689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850" w:type="dxa"/>
          </w:tcPr>
          <w:p w:rsidR="001623D8" w:rsidRPr="001623D8" w:rsidRDefault="001623D8" w:rsidP="00162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Заявления о юридических правах матери воспитанника</w:t>
            </w:r>
          </w:p>
        </w:tc>
        <w:tc>
          <w:tcPr>
            <w:tcW w:w="189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391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-</w:t>
            </w:r>
          </w:p>
        </w:tc>
      </w:tr>
      <w:tr w:rsidR="001623D8" w:rsidRPr="001623D8" w:rsidTr="00472DCC">
        <w:tc>
          <w:tcPr>
            <w:tcW w:w="689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850" w:type="dxa"/>
          </w:tcPr>
          <w:p w:rsidR="001623D8" w:rsidRPr="001623D8" w:rsidRDefault="001623D8" w:rsidP="00162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Жалоба на разглашение информации о пребывании отказного ребенка в условиях ГСДР</w:t>
            </w:r>
          </w:p>
        </w:tc>
        <w:tc>
          <w:tcPr>
            <w:tcW w:w="189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391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-</w:t>
            </w:r>
          </w:p>
        </w:tc>
      </w:tr>
      <w:tr w:rsidR="001623D8" w:rsidRPr="001623D8" w:rsidTr="00472DCC">
        <w:tc>
          <w:tcPr>
            <w:tcW w:w="689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850" w:type="dxa"/>
          </w:tcPr>
          <w:p w:rsidR="001623D8" w:rsidRPr="001623D8" w:rsidRDefault="001623D8" w:rsidP="00162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Обращения на некачественное </w:t>
            </w: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предоставление медицинской помощи</w:t>
            </w:r>
          </w:p>
        </w:tc>
        <w:tc>
          <w:tcPr>
            <w:tcW w:w="189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-</w:t>
            </w:r>
          </w:p>
        </w:tc>
        <w:tc>
          <w:tcPr>
            <w:tcW w:w="3916" w:type="dxa"/>
          </w:tcPr>
          <w:p w:rsidR="001623D8" w:rsidRPr="001623D8" w:rsidRDefault="001623D8" w:rsidP="001623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-</w:t>
            </w:r>
          </w:p>
        </w:tc>
      </w:tr>
      <w:tr w:rsidR="001623D8" w:rsidRPr="001623D8" w:rsidTr="00472DCC">
        <w:tc>
          <w:tcPr>
            <w:tcW w:w="689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850" w:type="dxa"/>
          </w:tcPr>
          <w:p w:rsidR="001623D8" w:rsidRPr="001623D8" w:rsidRDefault="001623D8" w:rsidP="00162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Обращения консультативного характера по вопросу усыновления детей</w:t>
            </w:r>
          </w:p>
        </w:tc>
        <w:tc>
          <w:tcPr>
            <w:tcW w:w="189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40</w:t>
            </w:r>
          </w:p>
        </w:tc>
        <w:tc>
          <w:tcPr>
            <w:tcW w:w="391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Ответы предоставлены в устной форме</w:t>
            </w:r>
          </w:p>
        </w:tc>
      </w:tr>
      <w:tr w:rsidR="001623D8" w:rsidRPr="001623D8" w:rsidTr="00472DCC">
        <w:tc>
          <w:tcPr>
            <w:tcW w:w="689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2850" w:type="dxa"/>
          </w:tcPr>
          <w:p w:rsidR="001623D8" w:rsidRPr="001623D8" w:rsidRDefault="001623D8" w:rsidP="00162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Обращение сотрудников на нарушения ТК РФ</w:t>
            </w:r>
          </w:p>
        </w:tc>
        <w:tc>
          <w:tcPr>
            <w:tcW w:w="189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3916" w:type="dxa"/>
          </w:tcPr>
          <w:p w:rsidR="001623D8" w:rsidRPr="001623D8" w:rsidRDefault="001623D8" w:rsidP="001623D8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Коллективная жалоба, в целом жалоба не подтверждена.</w:t>
            </w:r>
          </w:p>
          <w:p w:rsidR="001623D8" w:rsidRPr="001623D8" w:rsidRDefault="001623D8" w:rsidP="001623D8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Обращение по увольнению к уполномоченному по правам человека.</w:t>
            </w:r>
          </w:p>
          <w:p w:rsidR="001623D8" w:rsidRPr="001623D8" w:rsidRDefault="001623D8" w:rsidP="001623D8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Коллективная жалоба в ГИТ, предписание об устранении нарушений ТК РФ.</w:t>
            </w:r>
          </w:p>
        </w:tc>
      </w:tr>
      <w:tr w:rsidR="001623D8" w:rsidRPr="001623D8" w:rsidTr="00472DCC">
        <w:tc>
          <w:tcPr>
            <w:tcW w:w="689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2850" w:type="dxa"/>
          </w:tcPr>
          <w:p w:rsidR="001623D8" w:rsidRPr="001623D8" w:rsidRDefault="001623D8" w:rsidP="00162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Положительные отзывы, благодарности от физических лиц</w:t>
            </w:r>
          </w:p>
        </w:tc>
        <w:tc>
          <w:tcPr>
            <w:tcW w:w="189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40</w:t>
            </w:r>
          </w:p>
        </w:tc>
        <w:tc>
          <w:tcPr>
            <w:tcW w:w="3916" w:type="dxa"/>
          </w:tcPr>
          <w:p w:rsidR="001623D8" w:rsidRPr="001623D8" w:rsidRDefault="001623D8" w:rsidP="001623D8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Устные</w:t>
            </w:r>
          </w:p>
        </w:tc>
      </w:tr>
      <w:tr w:rsidR="001623D8" w:rsidRPr="001623D8" w:rsidTr="00472DCC">
        <w:tc>
          <w:tcPr>
            <w:tcW w:w="689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2850" w:type="dxa"/>
          </w:tcPr>
          <w:p w:rsidR="001623D8" w:rsidRPr="001623D8" w:rsidRDefault="001623D8" w:rsidP="00162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Личный прием граждан (руководство)</w:t>
            </w:r>
          </w:p>
        </w:tc>
        <w:tc>
          <w:tcPr>
            <w:tcW w:w="189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91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Устные ответы</w:t>
            </w:r>
          </w:p>
        </w:tc>
      </w:tr>
      <w:tr w:rsidR="001623D8" w:rsidRPr="001623D8" w:rsidTr="00472DCC">
        <w:tc>
          <w:tcPr>
            <w:tcW w:w="689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2850" w:type="dxa"/>
          </w:tcPr>
          <w:p w:rsidR="001623D8" w:rsidRPr="001623D8" w:rsidRDefault="001623D8" w:rsidP="00162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Работа «Горячей линии»</w:t>
            </w:r>
          </w:p>
        </w:tc>
        <w:tc>
          <w:tcPr>
            <w:tcW w:w="189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3916" w:type="dxa"/>
          </w:tcPr>
          <w:p w:rsidR="001623D8" w:rsidRPr="001623D8" w:rsidRDefault="001623D8" w:rsidP="001623D8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Ответы предоставлены.</w:t>
            </w:r>
          </w:p>
        </w:tc>
      </w:tr>
      <w:tr w:rsidR="001623D8" w:rsidRPr="001623D8" w:rsidTr="00472DCC">
        <w:tc>
          <w:tcPr>
            <w:tcW w:w="689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2850" w:type="dxa"/>
          </w:tcPr>
          <w:p w:rsidR="001623D8" w:rsidRPr="001623D8" w:rsidRDefault="001623D8" w:rsidP="001623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Обращение сотрудников </w:t>
            </w:r>
            <w:proofErr w:type="gramStart"/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по вопросам</w:t>
            </w:r>
            <w:proofErr w:type="gramEnd"/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связанным с разъяснением трудовых прав</w:t>
            </w:r>
          </w:p>
        </w:tc>
        <w:tc>
          <w:tcPr>
            <w:tcW w:w="1896" w:type="dxa"/>
          </w:tcPr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Письменно – 0 </w:t>
            </w:r>
          </w:p>
          <w:p w:rsidR="001623D8" w:rsidRPr="001623D8" w:rsidRDefault="001623D8" w:rsidP="0016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Устно - 3</w:t>
            </w:r>
          </w:p>
        </w:tc>
        <w:tc>
          <w:tcPr>
            <w:tcW w:w="3916" w:type="dxa"/>
          </w:tcPr>
          <w:p w:rsidR="001623D8" w:rsidRPr="001623D8" w:rsidRDefault="001623D8" w:rsidP="001623D8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623D8">
              <w:rPr>
                <w:rFonts w:ascii="Times New Roman" w:eastAsia="Times New Roman" w:hAnsi="Times New Roman" w:cs="Times New Roman"/>
                <w:bCs/>
                <w:sz w:val="24"/>
              </w:rPr>
              <w:t>Ответы предоставлены.</w:t>
            </w:r>
          </w:p>
        </w:tc>
      </w:tr>
    </w:tbl>
    <w:p w:rsidR="001623D8" w:rsidRPr="001623D8" w:rsidRDefault="001623D8" w:rsidP="0016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623D8" w:rsidRPr="001623D8" w:rsidRDefault="001623D8" w:rsidP="001623D8">
      <w:pPr>
        <w:rPr>
          <w:rFonts w:ascii="Calibri" w:eastAsia="Times New Roman" w:hAnsi="Calibri" w:cs="Times New Roman"/>
        </w:rPr>
      </w:pPr>
    </w:p>
    <w:p w:rsidR="0030190B" w:rsidRDefault="0030190B" w:rsidP="00A71D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E60" w:rsidRDefault="00255E60" w:rsidP="00A71D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11D0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55E60">
        <w:rPr>
          <w:rFonts w:ascii="Times New Roman" w:eastAsia="Calibri" w:hAnsi="Times New Roman" w:cs="Times New Roman"/>
          <w:b/>
          <w:sz w:val="24"/>
          <w:szCs w:val="24"/>
        </w:rPr>
        <w:t>АНАЛИЗ ДЕЯТЕЛЬНОСТИ СТАЦИОНАРА:</w:t>
      </w:r>
    </w:p>
    <w:p w:rsidR="00255E60" w:rsidRPr="00255E60" w:rsidRDefault="00255E60" w:rsidP="00255E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1F0" w:rsidRPr="00921B1E" w:rsidRDefault="00C471F0" w:rsidP="00D27DA2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B1E">
        <w:rPr>
          <w:rFonts w:ascii="Times New Roman" w:eastAsia="Calibri" w:hAnsi="Times New Roman" w:cs="Times New Roman"/>
          <w:b/>
          <w:sz w:val="24"/>
          <w:szCs w:val="24"/>
        </w:rPr>
        <w:t>ПОКАЗАТЕЛИ ДВИЖЕНИЯ ВОСПИТАННИКОВ:</w:t>
      </w:r>
    </w:p>
    <w:p w:rsidR="00C471F0" w:rsidRPr="007506B6" w:rsidRDefault="00C471F0" w:rsidP="00C471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D06C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течение 2018</w:t>
      </w:r>
      <w:r w:rsidRPr="007506B6">
        <w:rPr>
          <w:rFonts w:ascii="Times New Roman" w:hAnsi="Times New Roman"/>
          <w:sz w:val="24"/>
          <w:szCs w:val="24"/>
        </w:rPr>
        <w:t xml:space="preserve"> года поступило </w:t>
      </w:r>
      <w:r>
        <w:rPr>
          <w:rFonts w:ascii="Times New Roman" w:hAnsi="Times New Roman"/>
          <w:b/>
          <w:sz w:val="24"/>
          <w:szCs w:val="24"/>
        </w:rPr>
        <w:t>154</w:t>
      </w:r>
      <w:r w:rsidRPr="007154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>.</w:t>
      </w:r>
    </w:p>
    <w:p w:rsidR="00C471F0" w:rsidRDefault="00C471F0" w:rsidP="00C471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Количество несовершеннолетних </w:t>
      </w:r>
      <w:r w:rsidRPr="007506B6">
        <w:rPr>
          <w:rFonts w:ascii="Times New Roman" w:hAnsi="Times New Roman"/>
          <w:sz w:val="24"/>
          <w:szCs w:val="24"/>
        </w:rPr>
        <w:t xml:space="preserve">детей доставленных </w:t>
      </w:r>
      <w:proofErr w:type="gramStart"/>
      <w:r w:rsidRPr="007506B6">
        <w:rPr>
          <w:rFonts w:ascii="Times New Roman" w:hAnsi="Times New Roman"/>
          <w:sz w:val="24"/>
          <w:szCs w:val="24"/>
        </w:rPr>
        <w:t>инспекторами  ПДН</w:t>
      </w:r>
      <w:proofErr w:type="gramEnd"/>
      <w:r w:rsidRPr="007506B6">
        <w:rPr>
          <w:rFonts w:ascii="Times New Roman" w:hAnsi="Times New Roman"/>
          <w:sz w:val="24"/>
          <w:szCs w:val="24"/>
        </w:rPr>
        <w:t xml:space="preserve"> г. Якутска и специалистами опеки и попечительств</w:t>
      </w:r>
      <w:r>
        <w:rPr>
          <w:rFonts w:ascii="Times New Roman" w:hAnsi="Times New Roman"/>
          <w:sz w:val="24"/>
          <w:szCs w:val="24"/>
        </w:rPr>
        <w:t>а ОА г. Якутска –</w:t>
      </w:r>
      <w:r w:rsidRPr="00750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122 (80 </w:t>
      </w:r>
      <w:r w:rsidRPr="007154C4">
        <w:rPr>
          <w:rFonts w:ascii="Times New Roman" w:hAnsi="Times New Roman"/>
          <w:b/>
          <w:sz w:val="24"/>
          <w:szCs w:val="24"/>
        </w:rPr>
        <w:t>%)</w:t>
      </w:r>
      <w:r w:rsidRPr="007506B6">
        <w:rPr>
          <w:rFonts w:ascii="Times New Roman" w:hAnsi="Times New Roman"/>
          <w:sz w:val="24"/>
          <w:szCs w:val="24"/>
        </w:rPr>
        <w:t>, данные дети находились в социально-опасном положении, в трудной жизненной ситуации</w:t>
      </w:r>
      <w:r>
        <w:rPr>
          <w:rFonts w:ascii="Times New Roman" w:hAnsi="Times New Roman"/>
          <w:sz w:val="24"/>
          <w:szCs w:val="24"/>
        </w:rPr>
        <w:t xml:space="preserve"> (№ 5,6 таблица 1)</w:t>
      </w:r>
      <w:r w:rsidRPr="007506B6">
        <w:rPr>
          <w:rFonts w:ascii="Times New Roman" w:hAnsi="Times New Roman"/>
          <w:sz w:val="24"/>
          <w:szCs w:val="24"/>
        </w:rPr>
        <w:t>.</w:t>
      </w:r>
    </w:p>
    <w:p w:rsidR="00C471F0" w:rsidRPr="007506B6" w:rsidRDefault="00C471F0" w:rsidP="00C471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Дети также поступают из роддомов г. Якутска – 2 ребенка, из РБ № 1 НЦМ – 10 детей, по ходатайству отделов опеки и попечительства районов республики – 33 несовершеннолетних.</w:t>
      </w:r>
    </w:p>
    <w:p w:rsidR="00C471F0" w:rsidRDefault="00C471F0" w:rsidP="00C471F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471F0" w:rsidRPr="009953F4" w:rsidRDefault="00C471F0" w:rsidP="00C471F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53F4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265"/>
        <w:gridCol w:w="812"/>
        <w:gridCol w:w="652"/>
        <w:gridCol w:w="812"/>
        <w:gridCol w:w="643"/>
        <w:gridCol w:w="823"/>
        <w:gridCol w:w="673"/>
        <w:gridCol w:w="823"/>
        <w:gridCol w:w="673"/>
        <w:gridCol w:w="812"/>
        <w:gridCol w:w="770"/>
      </w:tblGrid>
      <w:tr w:rsidR="00C471F0" w:rsidRPr="00283BA1" w:rsidTr="00305376">
        <w:trPr>
          <w:trHeight w:val="304"/>
        </w:trPr>
        <w:tc>
          <w:tcPr>
            <w:tcW w:w="556" w:type="dxa"/>
            <w:vMerge w:val="restart"/>
          </w:tcPr>
          <w:p w:rsidR="00C471F0" w:rsidRPr="005A2E4A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5" w:type="dxa"/>
            <w:vMerge w:val="restart"/>
          </w:tcPr>
          <w:p w:rsidR="00C471F0" w:rsidRPr="005A2E4A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E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Поступили </w:t>
            </w:r>
          </w:p>
        </w:tc>
        <w:tc>
          <w:tcPr>
            <w:tcW w:w="1464" w:type="dxa"/>
            <w:gridSpan w:val="2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455" w:type="dxa"/>
            <w:gridSpan w:val="2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96" w:type="dxa"/>
            <w:gridSpan w:val="2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496" w:type="dxa"/>
            <w:gridSpan w:val="2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82" w:type="dxa"/>
            <w:gridSpan w:val="2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</w:tr>
      <w:tr w:rsidR="00C471F0" w:rsidRPr="00283BA1" w:rsidTr="00305376">
        <w:trPr>
          <w:trHeight w:val="549"/>
        </w:trPr>
        <w:tc>
          <w:tcPr>
            <w:tcW w:w="556" w:type="dxa"/>
            <w:vMerge/>
          </w:tcPr>
          <w:p w:rsidR="00C471F0" w:rsidRPr="005A2E4A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C471F0" w:rsidRPr="005A2E4A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C471F0" w:rsidRPr="005E0EBC" w:rsidRDefault="00C471F0" w:rsidP="0030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EBC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5E0EBC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652" w:type="dxa"/>
          </w:tcPr>
          <w:p w:rsidR="00C471F0" w:rsidRPr="005E0EBC" w:rsidRDefault="00C471F0" w:rsidP="0030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</w:tcPr>
          <w:p w:rsidR="00C471F0" w:rsidRPr="005E0EBC" w:rsidRDefault="00C471F0" w:rsidP="0030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EBC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5E0EBC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643" w:type="dxa"/>
          </w:tcPr>
          <w:p w:rsidR="00C471F0" w:rsidRPr="005E0EBC" w:rsidRDefault="00C471F0" w:rsidP="0030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3" w:type="dxa"/>
          </w:tcPr>
          <w:p w:rsidR="00C471F0" w:rsidRPr="005E0EBC" w:rsidRDefault="00C471F0" w:rsidP="0030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EBC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5E0EBC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673" w:type="dxa"/>
          </w:tcPr>
          <w:p w:rsidR="00C471F0" w:rsidRPr="005E0EBC" w:rsidRDefault="00C471F0" w:rsidP="0030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3" w:type="dxa"/>
          </w:tcPr>
          <w:p w:rsidR="00C471F0" w:rsidRPr="005E0EBC" w:rsidRDefault="00C471F0" w:rsidP="0030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EBC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5E0EBC"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673" w:type="dxa"/>
          </w:tcPr>
          <w:p w:rsidR="00C471F0" w:rsidRPr="005E0EBC" w:rsidRDefault="00C471F0" w:rsidP="0030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</w:tcPr>
          <w:p w:rsidR="00C471F0" w:rsidRPr="005E0EBC" w:rsidRDefault="00C471F0" w:rsidP="0030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число </w:t>
            </w:r>
          </w:p>
        </w:tc>
        <w:tc>
          <w:tcPr>
            <w:tcW w:w="770" w:type="dxa"/>
          </w:tcPr>
          <w:p w:rsidR="00C471F0" w:rsidRPr="005E0EBC" w:rsidRDefault="00C471F0" w:rsidP="0030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71F0" w:rsidRPr="00283BA1" w:rsidTr="00305376">
        <w:trPr>
          <w:trHeight w:val="435"/>
        </w:trPr>
        <w:tc>
          <w:tcPr>
            <w:tcW w:w="556" w:type="dxa"/>
          </w:tcPr>
          <w:p w:rsidR="00C471F0" w:rsidRPr="00EB3C22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C471F0" w:rsidRPr="00EB3C22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C22">
              <w:rPr>
                <w:rFonts w:ascii="Times New Roman" w:hAnsi="Times New Roman"/>
                <w:sz w:val="24"/>
                <w:szCs w:val="24"/>
              </w:rPr>
              <w:t>Из роддома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7,8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4,7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7,5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81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 w:rsidRPr="004D4547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1,3</w:t>
            </w:r>
          </w:p>
        </w:tc>
      </w:tr>
      <w:tr w:rsidR="00C471F0" w:rsidRPr="00283BA1" w:rsidTr="00305376">
        <w:trPr>
          <w:trHeight w:val="414"/>
        </w:trPr>
        <w:tc>
          <w:tcPr>
            <w:tcW w:w="556" w:type="dxa"/>
          </w:tcPr>
          <w:p w:rsidR="00C471F0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C471F0" w:rsidRPr="00EB3C22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 № 1 </w:t>
            </w:r>
            <w:r w:rsidRPr="00EB3C22">
              <w:rPr>
                <w:rFonts w:ascii="Times New Roman" w:hAnsi="Times New Roman"/>
                <w:sz w:val="24"/>
                <w:szCs w:val="24"/>
              </w:rPr>
              <w:t>НЦМ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8,5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4,1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2,9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6,7</w:t>
            </w:r>
          </w:p>
        </w:tc>
        <w:tc>
          <w:tcPr>
            <w:tcW w:w="81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 w:rsidRPr="004D4547">
              <w:rPr>
                <w:rFonts w:ascii="Times New Roman" w:hAnsi="Times New Roman"/>
              </w:rPr>
              <w:t>10</w:t>
            </w:r>
          </w:p>
        </w:tc>
        <w:tc>
          <w:tcPr>
            <w:tcW w:w="77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6,5</w:t>
            </w:r>
          </w:p>
        </w:tc>
      </w:tr>
      <w:tr w:rsidR="00C471F0" w:rsidRPr="00283BA1" w:rsidTr="00305376">
        <w:trPr>
          <w:trHeight w:val="419"/>
        </w:trPr>
        <w:tc>
          <w:tcPr>
            <w:tcW w:w="556" w:type="dxa"/>
          </w:tcPr>
          <w:p w:rsidR="00C471F0" w:rsidRPr="00EB3C22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C471F0" w:rsidRPr="00EB3C22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C22">
              <w:rPr>
                <w:rFonts w:ascii="Times New Roman" w:hAnsi="Times New Roman"/>
                <w:sz w:val="24"/>
                <w:szCs w:val="24"/>
              </w:rPr>
              <w:t>ЦУБ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5,6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11,5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13,3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13,5</w:t>
            </w:r>
          </w:p>
        </w:tc>
        <w:tc>
          <w:tcPr>
            <w:tcW w:w="81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 w:rsidRPr="004D4547">
              <w:rPr>
                <w:rFonts w:ascii="Times New Roman" w:hAnsi="Times New Roman"/>
              </w:rPr>
              <w:t>18</w:t>
            </w:r>
          </w:p>
        </w:tc>
        <w:tc>
          <w:tcPr>
            <w:tcW w:w="77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11,7</w:t>
            </w:r>
          </w:p>
        </w:tc>
      </w:tr>
      <w:tr w:rsidR="00C471F0" w:rsidRPr="00283BA1" w:rsidTr="00305376">
        <w:trPr>
          <w:trHeight w:val="419"/>
        </w:trPr>
        <w:tc>
          <w:tcPr>
            <w:tcW w:w="556" w:type="dxa"/>
          </w:tcPr>
          <w:p w:rsidR="00C471F0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C471F0" w:rsidRPr="00EB3C22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ОА г. Якутска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2,8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0,7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2,9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1,7</w:t>
            </w:r>
          </w:p>
        </w:tc>
        <w:tc>
          <w:tcPr>
            <w:tcW w:w="81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 w:rsidRPr="004D4547">
              <w:rPr>
                <w:rFonts w:ascii="Times New Roman" w:hAnsi="Times New Roman"/>
              </w:rPr>
              <w:t>0</w:t>
            </w:r>
          </w:p>
        </w:tc>
        <w:tc>
          <w:tcPr>
            <w:tcW w:w="77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C471F0" w:rsidRPr="00283BA1" w:rsidTr="00305376">
        <w:trPr>
          <w:trHeight w:val="391"/>
        </w:trPr>
        <w:tc>
          <w:tcPr>
            <w:tcW w:w="556" w:type="dxa"/>
          </w:tcPr>
          <w:p w:rsidR="00C471F0" w:rsidRDefault="00C471F0" w:rsidP="0030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5" w:type="dxa"/>
          </w:tcPr>
          <w:p w:rsidR="00C471F0" w:rsidRPr="00EB3C22" w:rsidRDefault="00C471F0" w:rsidP="00305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ход-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ООи</w:t>
            </w:r>
            <w:r w:rsidRPr="00EB3C2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21,1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18,2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19,6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24,2</w:t>
            </w:r>
          </w:p>
        </w:tc>
        <w:tc>
          <w:tcPr>
            <w:tcW w:w="81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7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42,2</w:t>
            </w:r>
          </w:p>
        </w:tc>
      </w:tr>
      <w:tr w:rsidR="00C471F0" w:rsidRPr="00283BA1" w:rsidTr="00305376">
        <w:trPr>
          <w:trHeight w:val="494"/>
        </w:trPr>
        <w:tc>
          <w:tcPr>
            <w:tcW w:w="556" w:type="dxa"/>
          </w:tcPr>
          <w:p w:rsidR="00C471F0" w:rsidRPr="00EB3C22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C471F0" w:rsidRPr="00EB3C22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C22">
              <w:rPr>
                <w:rFonts w:ascii="Times New Roman" w:hAnsi="Times New Roman"/>
                <w:sz w:val="24"/>
                <w:szCs w:val="24"/>
              </w:rPr>
              <w:t>Привезла полиция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54,2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4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60,8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53,8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48,9</w:t>
            </w:r>
          </w:p>
        </w:tc>
        <w:tc>
          <w:tcPr>
            <w:tcW w:w="81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 w:rsidRPr="004D4547">
              <w:rPr>
                <w:rFonts w:ascii="Times New Roman" w:hAnsi="Times New Roman"/>
              </w:rPr>
              <w:t>57</w:t>
            </w:r>
          </w:p>
        </w:tc>
        <w:tc>
          <w:tcPr>
            <w:tcW w:w="77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37,0</w:t>
            </w:r>
          </w:p>
        </w:tc>
      </w:tr>
      <w:tr w:rsidR="00C471F0" w:rsidRPr="00283BA1" w:rsidTr="00305376">
        <w:trPr>
          <w:trHeight w:val="494"/>
        </w:trPr>
        <w:tc>
          <w:tcPr>
            <w:tcW w:w="556" w:type="dxa"/>
          </w:tcPr>
          <w:p w:rsidR="00C471F0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C471F0" w:rsidRPr="00EB3C22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отказом родителей из дома 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 w:rsidRPr="004D4547"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1,3</w:t>
            </w:r>
          </w:p>
        </w:tc>
      </w:tr>
      <w:tr w:rsidR="00C471F0" w:rsidRPr="00283BA1" w:rsidTr="00305376">
        <w:trPr>
          <w:trHeight w:val="415"/>
        </w:trPr>
        <w:tc>
          <w:tcPr>
            <w:tcW w:w="556" w:type="dxa"/>
          </w:tcPr>
          <w:p w:rsidR="00C471F0" w:rsidRPr="0093706A" w:rsidRDefault="00C471F0" w:rsidP="0030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471F0" w:rsidRPr="0093706A" w:rsidRDefault="00C471F0" w:rsidP="0030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706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6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64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1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D4547"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77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471F0" w:rsidRPr="00283BA1" w:rsidTr="00305376">
        <w:trPr>
          <w:trHeight w:val="407"/>
        </w:trPr>
        <w:tc>
          <w:tcPr>
            <w:tcW w:w="556" w:type="dxa"/>
          </w:tcPr>
          <w:p w:rsidR="00C471F0" w:rsidRPr="00EB3C22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:rsidR="00C471F0" w:rsidRPr="00EB3C22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C22">
              <w:rPr>
                <w:rFonts w:ascii="Times New Roman" w:hAnsi="Times New Roman"/>
                <w:sz w:val="24"/>
                <w:szCs w:val="24"/>
              </w:rPr>
              <w:t>В том числе из улусов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19,7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12,8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82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73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7353F">
              <w:rPr>
                <w:rFonts w:ascii="Times New Roman" w:hAnsi="Times New Roman"/>
                <w:i/>
              </w:rPr>
              <w:t>24,7</w:t>
            </w:r>
          </w:p>
        </w:tc>
        <w:tc>
          <w:tcPr>
            <w:tcW w:w="812" w:type="dxa"/>
          </w:tcPr>
          <w:p w:rsidR="00C471F0" w:rsidRPr="00EF17FD" w:rsidRDefault="00C471F0" w:rsidP="00305376">
            <w:pPr>
              <w:spacing w:after="0"/>
              <w:jc w:val="center"/>
              <w:rPr>
                <w:rFonts w:ascii="Times New Roman" w:hAnsi="Times New Roman"/>
              </w:rPr>
            </w:pPr>
            <w:r w:rsidRPr="00EF17FD">
              <w:rPr>
                <w:rFonts w:ascii="Times New Roman" w:hAnsi="Times New Roman"/>
              </w:rPr>
              <w:t>33</w:t>
            </w:r>
          </w:p>
        </w:tc>
        <w:tc>
          <w:tcPr>
            <w:tcW w:w="77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21,4</w:t>
            </w:r>
          </w:p>
        </w:tc>
      </w:tr>
    </w:tbl>
    <w:p w:rsidR="00C471F0" w:rsidRDefault="00C471F0" w:rsidP="00C471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471F0" w:rsidRPr="004D4547" w:rsidRDefault="00C471F0" w:rsidP="00C471F0">
      <w:pPr>
        <w:rPr>
          <w:rFonts w:ascii="Times New Roman" w:hAnsi="Times New Roman"/>
          <w:b/>
          <w:sz w:val="24"/>
          <w:szCs w:val="24"/>
          <w:u w:val="single"/>
        </w:rPr>
      </w:pPr>
      <w:r w:rsidRPr="0016093D">
        <w:rPr>
          <w:rFonts w:ascii="Times New Roman" w:hAnsi="Times New Roman"/>
          <w:b/>
          <w:sz w:val="24"/>
          <w:szCs w:val="24"/>
        </w:rPr>
        <w:t xml:space="preserve">Состав поступивших детей                                                                                        </w:t>
      </w:r>
      <w:r w:rsidRPr="009953F4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1554"/>
        <w:gridCol w:w="1554"/>
        <w:gridCol w:w="1554"/>
        <w:gridCol w:w="1555"/>
        <w:gridCol w:w="1555"/>
      </w:tblGrid>
      <w:tr w:rsidR="00C471F0" w:rsidRPr="00283BA1" w:rsidTr="00305376">
        <w:trPr>
          <w:trHeight w:val="319"/>
        </w:trPr>
        <w:tc>
          <w:tcPr>
            <w:tcW w:w="2358" w:type="dxa"/>
          </w:tcPr>
          <w:p w:rsidR="00C471F0" w:rsidRPr="00283BA1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3B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Годы </w:t>
            </w:r>
          </w:p>
        </w:tc>
        <w:tc>
          <w:tcPr>
            <w:tcW w:w="1589" w:type="dxa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589" w:type="dxa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589" w:type="dxa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90" w:type="dxa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</w:tr>
      <w:tr w:rsidR="00C471F0" w:rsidRPr="00283BA1" w:rsidTr="00305376">
        <w:trPr>
          <w:trHeight w:val="339"/>
        </w:trPr>
        <w:tc>
          <w:tcPr>
            <w:tcW w:w="2358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9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9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C471F0" w:rsidRPr="00283BA1" w:rsidTr="00305376">
        <w:tc>
          <w:tcPr>
            <w:tcW w:w="2358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1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районов (</w:t>
            </w:r>
            <w:r w:rsidRPr="00283BA1">
              <w:rPr>
                <w:rFonts w:ascii="Times New Roman" w:hAnsi="Times New Roman"/>
                <w:sz w:val="24"/>
                <w:szCs w:val="24"/>
              </w:rPr>
              <w:t>улусов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9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9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471F0" w:rsidRPr="00283BA1" w:rsidTr="00305376">
        <w:tc>
          <w:tcPr>
            <w:tcW w:w="2358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1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9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9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C471F0" w:rsidRPr="00283BA1" w:rsidTr="00305376">
        <w:tc>
          <w:tcPr>
            <w:tcW w:w="2358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1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9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471F0" w:rsidRPr="00283BA1" w:rsidTr="00305376">
        <w:tc>
          <w:tcPr>
            <w:tcW w:w="2358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BA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58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159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59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</w:tr>
    </w:tbl>
    <w:p w:rsidR="00C471F0" w:rsidRDefault="00C471F0" w:rsidP="00C471F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471F0" w:rsidRPr="004D4547" w:rsidRDefault="00C471F0" w:rsidP="00C471F0">
      <w:pPr>
        <w:rPr>
          <w:rFonts w:ascii="Times New Roman" w:hAnsi="Times New Roman"/>
          <w:b/>
          <w:sz w:val="24"/>
          <w:szCs w:val="24"/>
          <w:u w:val="single"/>
        </w:rPr>
      </w:pPr>
      <w:r w:rsidRPr="0016093D">
        <w:rPr>
          <w:rFonts w:ascii="Times New Roman" w:hAnsi="Times New Roman"/>
          <w:b/>
          <w:sz w:val="24"/>
          <w:szCs w:val="24"/>
        </w:rPr>
        <w:t xml:space="preserve">Национальность     </w:t>
      </w:r>
      <w:r w:rsidRPr="004D45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9953F4">
        <w:rPr>
          <w:rFonts w:ascii="Times New Roman" w:hAnsi="Times New Roman"/>
          <w:b/>
          <w:sz w:val="24"/>
          <w:szCs w:val="24"/>
        </w:rPr>
        <w:t xml:space="preserve">Таблица 3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1520"/>
        <w:gridCol w:w="1520"/>
        <w:gridCol w:w="1518"/>
        <w:gridCol w:w="1518"/>
        <w:gridCol w:w="1518"/>
      </w:tblGrid>
      <w:tr w:rsidR="00C471F0" w:rsidRPr="00283BA1" w:rsidTr="00305376">
        <w:trPr>
          <w:trHeight w:val="386"/>
        </w:trPr>
        <w:tc>
          <w:tcPr>
            <w:tcW w:w="2539" w:type="dxa"/>
          </w:tcPr>
          <w:p w:rsidR="00C471F0" w:rsidRPr="00283BA1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3BA1">
              <w:rPr>
                <w:rFonts w:ascii="Times New Roman" w:hAnsi="Times New Roman"/>
                <w:b/>
                <w:i/>
                <w:sz w:val="24"/>
                <w:szCs w:val="24"/>
              </w:rPr>
              <w:t>Годы</w:t>
            </w:r>
          </w:p>
        </w:tc>
        <w:tc>
          <w:tcPr>
            <w:tcW w:w="1554" w:type="dxa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554" w:type="dxa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551" w:type="dxa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1" w:type="dxa"/>
          </w:tcPr>
          <w:p w:rsidR="00C471F0" w:rsidRDefault="00C471F0" w:rsidP="0030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</w:tr>
      <w:tr w:rsidR="00C471F0" w:rsidRPr="00283BA1" w:rsidTr="00305376">
        <w:trPr>
          <w:trHeight w:val="421"/>
        </w:trPr>
        <w:tc>
          <w:tcPr>
            <w:tcW w:w="2539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1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1554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471F0" w:rsidRPr="00283BA1" w:rsidTr="00305376">
        <w:trPr>
          <w:trHeight w:val="471"/>
        </w:trPr>
        <w:tc>
          <w:tcPr>
            <w:tcW w:w="2539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1">
              <w:rPr>
                <w:rFonts w:ascii="Times New Roman" w:hAnsi="Times New Roman"/>
                <w:sz w:val="24"/>
                <w:szCs w:val="24"/>
              </w:rPr>
              <w:t>Якуты</w:t>
            </w:r>
          </w:p>
        </w:tc>
        <w:tc>
          <w:tcPr>
            <w:tcW w:w="1554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4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471F0" w:rsidRPr="00283BA1" w:rsidTr="00305376">
        <w:trPr>
          <w:trHeight w:val="417"/>
        </w:trPr>
        <w:tc>
          <w:tcPr>
            <w:tcW w:w="2539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1">
              <w:rPr>
                <w:rFonts w:ascii="Times New Roman" w:hAnsi="Times New Roman"/>
                <w:sz w:val="24"/>
                <w:szCs w:val="24"/>
              </w:rPr>
              <w:t>Малые народности</w:t>
            </w:r>
          </w:p>
        </w:tc>
        <w:tc>
          <w:tcPr>
            <w:tcW w:w="1554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71F0" w:rsidRPr="00283BA1" w:rsidTr="00305376">
        <w:trPr>
          <w:trHeight w:val="414"/>
        </w:trPr>
        <w:tc>
          <w:tcPr>
            <w:tcW w:w="2539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1">
              <w:rPr>
                <w:rFonts w:ascii="Times New Roman" w:hAnsi="Times New Roman"/>
                <w:sz w:val="24"/>
                <w:szCs w:val="24"/>
              </w:rPr>
              <w:t>Другие народности</w:t>
            </w:r>
          </w:p>
        </w:tc>
        <w:tc>
          <w:tcPr>
            <w:tcW w:w="1554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71F0" w:rsidRPr="00283BA1" w:rsidTr="00305376">
        <w:trPr>
          <w:trHeight w:val="414"/>
        </w:trPr>
        <w:tc>
          <w:tcPr>
            <w:tcW w:w="2539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BA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4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554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15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</w:tr>
    </w:tbl>
    <w:p w:rsidR="00C471F0" w:rsidRDefault="00C471F0" w:rsidP="00C471F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471F0" w:rsidRPr="0016093D" w:rsidRDefault="00C471F0" w:rsidP="00C471F0">
      <w:pPr>
        <w:spacing w:after="0"/>
        <w:rPr>
          <w:rFonts w:ascii="Times New Roman" w:hAnsi="Times New Roman"/>
          <w:b/>
          <w:sz w:val="24"/>
          <w:szCs w:val="24"/>
        </w:rPr>
      </w:pPr>
      <w:r w:rsidRPr="0016093D">
        <w:rPr>
          <w:rFonts w:ascii="Times New Roman" w:hAnsi="Times New Roman"/>
          <w:b/>
          <w:sz w:val="24"/>
          <w:szCs w:val="24"/>
        </w:rPr>
        <w:t>Возрастной состав поступивших детей</w:t>
      </w:r>
    </w:p>
    <w:p w:rsidR="00C471F0" w:rsidRPr="009953F4" w:rsidRDefault="00C471F0" w:rsidP="00C471F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53F4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W w:w="102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1"/>
        <w:gridCol w:w="709"/>
        <w:gridCol w:w="850"/>
        <w:gridCol w:w="851"/>
        <w:gridCol w:w="850"/>
        <w:gridCol w:w="851"/>
        <w:gridCol w:w="849"/>
        <w:gridCol w:w="849"/>
        <w:gridCol w:w="852"/>
        <w:gridCol w:w="852"/>
      </w:tblGrid>
      <w:tr w:rsidR="00C471F0" w:rsidRPr="00283BA1" w:rsidTr="00305376">
        <w:tc>
          <w:tcPr>
            <w:tcW w:w="1844" w:type="dxa"/>
            <w:vMerge w:val="restart"/>
          </w:tcPr>
          <w:p w:rsidR="00C471F0" w:rsidRPr="00283BA1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3BA1">
              <w:rPr>
                <w:rFonts w:ascii="Times New Roman" w:hAnsi="Times New Roman"/>
                <w:b/>
                <w:i/>
                <w:sz w:val="24"/>
                <w:szCs w:val="24"/>
              </w:rPr>
              <w:t>Поступили</w:t>
            </w:r>
          </w:p>
        </w:tc>
        <w:tc>
          <w:tcPr>
            <w:tcW w:w="1560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701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701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698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704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</w:tr>
      <w:tr w:rsidR="00C471F0" w:rsidRPr="00283BA1" w:rsidTr="00305376">
        <w:tc>
          <w:tcPr>
            <w:tcW w:w="1844" w:type="dxa"/>
            <w:vMerge/>
          </w:tcPr>
          <w:p w:rsidR="00C471F0" w:rsidRPr="00283BA1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70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8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8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чисо</w:t>
            </w:r>
            <w:proofErr w:type="spellEnd"/>
          </w:p>
        </w:tc>
        <w:tc>
          <w:tcPr>
            <w:tcW w:w="84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85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85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71F0" w:rsidRPr="00283BA1" w:rsidTr="00305376">
        <w:tc>
          <w:tcPr>
            <w:tcW w:w="1844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1">
              <w:rPr>
                <w:rFonts w:ascii="Times New Roman" w:hAnsi="Times New Roman"/>
                <w:sz w:val="24"/>
                <w:szCs w:val="24"/>
              </w:rPr>
              <w:t>Дети до 1 года</w:t>
            </w:r>
          </w:p>
        </w:tc>
        <w:tc>
          <w:tcPr>
            <w:tcW w:w="8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54,2</w:t>
            </w:r>
          </w:p>
        </w:tc>
        <w:tc>
          <w:tcPr>
            <w:tcW w:w="85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33,8</w:t>
            </w:r>
          </w:p>
        </w:tc>
        <w:tc>
          <w:tcPr>
            <w:tcW w:w="85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39,3</w:t>
            </w:r>
          </w:p>
        </w:tc>
        <w:tc>
          <w:tcPr>
            <w:tcW w:w="84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9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  <w:r w:rsidRPr="004D4547">
              <w:rPr>
                <w:rFonts w:ascii="Times New Roman" w:hAnsi="Times New Roman"/>
                <w:i/>
                <w:sz w:val="24"/>
                <w:szCs w:val="24"/>
              </w:rPr>
              <w:t>,9</w:t>
            </w:r>
          </w:p>
        </w:tc>
        <w:tc>
          <w:tcPr>
            <w:tcW w:w="85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41,6</w:t>
            </w:r>
          </w:p>
        </w:tc>
      </w:tr>
      <w:tr w:rsidR="00C471F0" w:rsidRPr="00283BA1" w:rsidTr="00305376">
        <w:tc>
          <w:tcPr>
            <w:tcW w:w="1844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1">
              <w:rPr>
                <w:rFonts w:ascii="Times New Roman" w:hAnsi="Times New Roman"/>
                <w:sz w:val="24"/>
                <w:szCs w:val="24"/>
              </w:rPr>
              <w:t>От 1 до 2 лет</w:t>
            </w:r>
          </w:p>
        </w:tc>
        <w:tc>
          <w:tcPr>
            <w:tcW w:w="8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24,6</w:t>
            </w:r>
          </w:p>
        </w:tc>
        <w:tc>
          <w:tcPr>
            <w:tcW w:w="85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25,4</w:t>
            </w:r>
          </w:p>
        </w:tc>
        <w:tc>
          <w:tcPr>
            <w:tcW w:w="84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9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4547">
              <w:rPr>
                <w:rFonts w:ascii="Times New Roman" w:hAnsi="Times New Roman"/>
                <w:i/>
                <w:sz w:val="24"/>
                <w:szCs w:val="24"/>
              </w:rPr>
              <w:t>21,9</w:t>
            </w:r>
          </w:p>
        </w:tc>
        <w:tc>
          <w:tcPr>
            <w:tcW w:w="85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20,1</w:t>
            </w:r>
          </w:p>
        </w:tc>
      </w:tr>
      <w:tr w:rsidR="00C471F0" w:rsidRPr="00283BA1" w:rsidTr="00305376">
        <w:tc>
          <w:tcPr>
            <w:tcW w:w="1844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1">
              <w:rPr>
                <w:rFonts w:ascii="Times New Roman" w:hAnsi="Times New Roman"/>
                <w:sz w:val="24"/>
                <w:szCs w:val="24"/>
              </w:rPr>
              <w:t>От 2 до 3 лет</w:t>
            </w:r>
          </w:p>
        </w:tc>
        <w:tc>
          <w:tcPr>
            <w:tcW w:w="8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27,8</w:t>
            </w:r>
          </w:p>
        </w:tc>
        <w:tc>
          <w:tcPr>
            <w:tcW w:w="85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24,3</w:t>
            </w:r>
          </w:p>
        </w:tc>
        <w:tc>
          <w:tcPr>
            <w:tcW w:w="84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20,8</w:t>
            </w:r>
          </w:p>
        </w:tc>
        <w:tc>
          <w:tcPr>
            <w:tcW w:w="85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C471F0" w:rsidRPr="00283BA1" w:rsidTr="00305376">
        <w:tc>
          <w:tcPr>
            <w:tcW w:w="1844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BA1">
              <w:rPr>
                <w:rFonts w:ascii="Times New Roman" w:hAnsi="Times New Roman"/>
                <w:sz w:val="24"/>
                <w:szCs w:val="24"/>
              </w:rPr>
              <w:t>Старше 3 лет</w:t>
            </w:r>
          </w:p>
        </w:tc>
        <w:tc>
          <w:tcPr>
            <w:tcW w:w="8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17,4</w:t>
            </w:r>
          </w:p>
        </w:tc>
        <w:tc>
          <w:tcPr>
            <w:tcW w:w="85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12,3</w:t>
            </w:r>
          </w:p>
        </w:tc>
      </w:tr>
      <w:tr w:rsidR="00C471F0" w:rsidRPr="00283BA1" w:rsidTr="00305376">
        <w:tc>
          <w:tcPr>
            <w:tcW w:w="1844" w:type="dxa"/>
          </w:tcPr>
          <w:p w:rsidR="00C471F0" w:rsidRPr="00283BA1" w:rsidRDefault="00C471F0" w:rsidP="0030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3BA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471F0" w:rsidRPr="0090098D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8D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471F0" w:rsidRPr="00925623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471F0" w:rsidRPr="007D27B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7BF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C471F0" w:rsidRPr="004829CB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CB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84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47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2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471F0" w:rsidRDefault="00C471F0" w:rsidP="00C471F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471F0" w:rsidRPr="0016093D" w:rsidRDefault="00C471F0" w:rsidP="00C471F0">
      <w:pPr>
        <w:spacing w:after="0"/>
        <w:rPr>
          <w:rFonts w:ascii="Times New Roman" w:hAnsi="Times New Roman"/>
          <w:b/>
          <w:sz w:val="24"/>
          <w:szCs w:val="24"/>
        </w:rPr>
      </w:pPr>
      <w:r w:rsidRPr="0016093D">
        <w:rPr>
          <w:rFonts w:ascii="Times New Roman" w:hAnsi="Times New Roman"/>
          <w:b/>
          <w:sz w:val="24"/>
          <w:szCs w:val="24"/>
        </w:rPr>
        <w:t>Возрастной состав детей на конец года</w:t>
      </w:r>
    </w:p>
    <w:p w:rsidR="00C471F0" w:rsidRPr="009953F4" w:rsidRDefault="00C471F0" w:rsidP="00C471F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53F4">
        <w:rPr>
          <w:rFonts w:ascii="Times New Roman" w:hAnsi="Times New Roman"/>
          <w:b/>
          <w:sz w:val="24"/>
          <w:szCs w:val="24"/>
        </w:rPr>
        <w:t>Таблица 5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1670"/>
        <w:gridCol w:w="1563"/>
        <w:gridCol w:w="1605"/>
        <w:gridCol w:w="1603"/>
        <w:gridCol w:w="1603"/>
      </w:tblGrid>
      <w:tr w:rsidR="00C471F0" w:rsidRPr="00283BA1" w:rsidTr="0016093D">
        <w:tc>
          <w:tcPr>
            <w:tcW w:w="2044" w:type="dxa"/>
          </w:tcPr>
          <w:p w:rsidR="00C471F0" w:rsidRPr="00561AF8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1AF8">
              <w:rPr>
                <w:rFonts w:ascii="Times New Roman" w:hAnsi="Times New Roman"/>
                <w:b/>
                <w:i/>
                <w:sz w:val="24"/>
                <w:szCs w:val="24"/>
              </w:rPr>
              <w:t>Годы</w:t>
            </w:r>
          </w:p>
        </w:tc>
        <w:tc>
          <w:tcPr>
            <w:tcW w:w="167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56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605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</w:tr>
      <w:tr w:rsidR="00C471F0" w:rsidRPr="00283BA1" w:rsidTr="0016093D">
        <w:tc>
          <w:tcPr>
            <w:tcW w:w="2044" w:type="dxa"/>
          </w:tcPr>
          <w:p w:rsidR="00C471F0" w:rsidRPr="00561AF8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AF8">
              <w:rPr>
                <w:rFonts w:ascii="Times New Roman" w:hAnsi="Times New Roman"/>
                <w:sz w:val="24"/>
                <w:szCs w:val="24"/>
              </w:rPr>
              <w:t>0-12 мес.</w:t>
            </w:r>
          </w:p>
        </w:tc>
        <w:tc>
          <w:tcPr>
            <w:tcW w:w="167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5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71F0" w:rsidRPr="00283BA1" w:rsidTr="0016093D">
        <w:tc>
          <w:tcPr>
            <w:tcW w:w="2044" w:type="dxa"/>
          </w:tcPr>
          <w:p w:rsidR="00C471F0" w:rsidRPr="00561AF8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AF8">
              <w:rPr>
                <w:rFonts w:ascii="Times New Roman" w:hAnsi="Times New Roman"/>
                <w:sz w:val="24"/>
                <w:szCs w:val="24"/>
              </w:rPr>
              <w:lastRenderedPageBreak/>
              <w:t>От 1 года до 2 лет</w:t>
            </w:r>
          </w:p>
        </w:tc>
        <w:tc>
          <w:tcPr>
            <w:tcW w:w="167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5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471F0" w:rsidRPr="00283BA1" w:rsidTr="0016093D">
        <w:tc>
          <w:tcPr>
            <w:tcW w:w="2044" w:type="dxa"/>
          </w:tcPr>
          <w:p w:rsidR="00C471F0" w:rsidRPr="00561AF8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AF8">
              <w:rPr>
                <w:rFonts w:ascii="Times New Roman" w:hAnsi="Times New Roman"/>
                <w:sz w:val="24"/>
                <w:szCs w:val="24"/>
              </w:rPr>
              <w:t xml:space="preserve">От 2 лет до 3 лет </w:t>
            </w:r>
          </w:p>
        </w:tc>
        <w:tc>
          <w:tcPr>
            <w:tcW w:w="167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71F0" w:rsidRPr="00283BA1" w:rsidTr="0016093D">
        <w:tc>
          <w:tcPr>
            <w:tcW w:w="2044" w:type="dxa"/>
          </w:tcPr>
          <w:p w:rsidR="00C471F0" w:rsidRPr="00561AF8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AF8">
              <w:rPr>
                <w:rFonts w:ascii="Times New Roman" w:hAnsi="Times New Roman"/>
                <w:sz w:val="24"/>
                <w:szCs w:val="24"/>
              </w:rPr>
              <w:t>От 3 лет до 4 лет</w:t>
            </w:r>
          </w:p>
        </w:tc>
        <w:tc>
          <w:tcPr>
            <w:tcW w:w="167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5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471F0" w:rsidRPr="00283BA1" w:rsidTr="0016093D">
        <w:tc>
          <w:tcPr>
            <w:tcW w:w="2044" w:type="dxa"/>
          </w:tcPr>
          <w:p w:rsidR="00C471F0" w:rsidRPr="00561AF8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AF8">
              <w:rPr>
                <w:rFonts w:ascii="Times New Roman" w:hAnsi="Times New Roman"/>
                <w:sz w:val="24"/>
                <w:szCs w:val="24"/>
              </w:rPr>
              <w:t>Старше 4 лет</w:t>
            </w:r>
          </w:p>
        </w:tc>
        <w:tc>
          <w:tcPr>
            <w:tcW w:w="167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71F0" w:rsidRPr="00283BA1" w:rsidTr="0016093D">
        <w:tc>
          <w:tcPr>
            <w:tcW w:w="2044" w:type="dxa"/>
          </w:tcPr>
          <w:p w:rsidR="00C471F0" w:rsidRPr="00561AF8" w:rsidRDefault="00C471F0" w:rsidP="0030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1AF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7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6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605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603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</w:tbl>
    <w:p w:rsidR="0016093D" w:rsidRDefault="0016093D" w:rsidP="0016093D">
      <w:pPr>
        <w:spacing w:after="0"/>
        <w:rPr>
          <w:rFonts w:ascii="Times New Roman" w:hAnsi="Times New Roman"/>
          <w:sz w:val="24"/>
          <w:szCs w:val="24"/>
        </w:rPr>
      </w:pPr>
    </w:p>
    <w:p w:rsidR="0016093D" w:rsidRPr="0016093D" w:rsidRDefault="0016093D" w:rsidP="0016093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Ведется работа социально-правовой службы по своевременному решению вопроса по утверждению юридического статуса малолетних воспитанников, как оставшихся без попечения родителей, который дает им право на устройство в семьи на усыновление и под опеку.</w:t>
      </w:r>
    </w:p>
    <w:p w:rsidR="0016093D" w:rsidRDefault="0016093D" w:rsidP="001609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093D" w:rsidRDefault="00C471F0" w:rsidP="0016093D">
      <w:pPr>
        <w:spacing w:after="0"/>
        <w:rPr>
          <w:rFonts w:ascii="Times New Roman" w:hAnsi="Times New Roman"/>
          <w:b/>
          <w:sz w:val="24"/>
          <w:szCs w:val="24"/>
        </w:rPr>
      </w:pPr>
      <w:r w:rsidRPr="0016093D">
        <w:rPr>
          <w:rFonts w:ascii="Times New Roman" w:hAnsi="Times New Roman"/>
          <w:b/>
          <w:sz w:val="24"/>
          <w:szCs w:val="24"/>
        </w:rPr>
        <w:t>Состав детей по юридическому статусу на конец года</w:t>
      </w:r>
    </w:p>
    <w:p w:rsidR="00C471F0" w:rsidRPr="009953F4" w:rsidRDefault="00C471F0" w:rsidP="00C471F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53F4">
        <w:rPr>
          <w:rFonts w:ascii="Times New Roman" w:hAnsi="Times New Roman"/>
          <w:b/>
          <w:sz w:val="24"/>
          <w:szCs w:val="24"/>
        </w:rPr>
        <w:t>Таблица 6</w:t>
      </w:r>
    </w:p>
    <w:tbl>
      <w:tblPr>
        <w:tblW w:w="102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2"/>
        <w:gridCol w:w="812"/>
        <w:gridCol w:w="750"/>
        <w:gridCol w:w="812"/>
        <w:gridCol w:w="738"/>
        <w:gridCol w:w="812"/>
        <w:gridCol w:w="708"/>
        <w:gridCol w:w="837"/>
        <w:gridCol w:w="786"/>
        <w:gridCol w:w="812"/>
        <w:gridCol w:w="799"/>
      </w:tblGrid>
      <w:tr w:rsidR="00C471F0" w:rsidRPr="005A2E4A" w:rsidTr="00305376">
        <w:tc>
          <w:tcPr>
            <w:tcW w:w="2439" w:type="dxa"/>
            <w:vMerge w:val="restart"/>
          </w:tcPr>
          <w:p w:rsidR="00C471F0" w:rsidRPr="005A2E4A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E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Годы </w:t>
            </w:r>
          </w:p>
        </w:tc>
        <w:tc>
          <w:tcPr>
            <w:tcW w:w="1563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551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521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624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600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</w:tr>
      <w:tr w:rsidR="00C471F0" w:rsidRPr="005A2E4A" w:rsidTr="00305376">
        <w:trPr>
          <w:trHeight w:val="633"/>
        </w:trPr>
        <w:tc>
          <w:tcPr>
            <w:tcW w:w="2439" w:type="dxa"/>
            <w:vMerge/>
          </w:tcPr>
          <w:p w:rsidR="00C471F0" w:rsidRPr="005A2E4A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75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73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709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7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787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800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71F0" w:rsidRPr="005A2E4A" w:rsidTr="00305376">
        <w:tc>
          <w:tcPr>
            <w:tcW w:w="2439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2E4A">
              <w:rPr>
                <w:rFonts w:ascii="Times New Roman" w:hAnsi="Times New Roman"/>
                <w:sz w:val="24"/>
                <w:szCs w:val="24"/>
              </w:rPr>
              <w:t>Дети, чьи родители лишены род</w:t>
            </w:r>
            <w:r>
              <w:rPr>
                <w:rFonts w:ascii="Times New Roman" w:hAnsi="Times New Roman"/>
                <w:sz w:val="24"/>
                <w:szCs w:val="24"/>
              </w:rPr>
              <w:t>ительских прав/ ограничены в родительских правах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23/9</w:t>
            </w:r>
          </w:p>
        </w:tc>
        <w:tc>
          <w:tcPr>
            <w:tcW w:w="7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11/13</w:t>
            </w:r>
          </w:p>
        </w:tc>
        <w:tc>
          <w:tcPr>
            <w:tcW w:w="73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29,0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20/13</w:t>
            </w:r>
          </w:p>
        </w:tc>
        <w:tc>
          <w:tcPr>
            <w:tcW w:w="70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38,0</w:t>
            </w:r>
          </w:p>
        </w:tc>
        <w:tc>
          <w:tcPr>
            <w:tcW w:w="837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12/15</w:t>
            </w:r>
          </w:p>
        </w:tc>
        <w:tc>
          <w:tcPr>
            <w:tcW w:w="78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31,8</w:t>
            </w:r>
          </w:p>
        </w:tc>
        <w:tc>
          <w:tcPr>
            <w:tcW w:w="800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14/17</w:t>
            </w:r>
          </w:p>
        </w:tc>
        <w:tc>
          <w:tcPr>
            <w:tcW w:w="80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40,2</w:t>
            </w:r>
          </w:p>
        </w:tc>
      </w:tr>
      <w:tr w:rsidR="00C471F0" w:rsidRPr="005A2E4A" w:rsidTr="00305376">
        <w:tc>
          <w:tcPr>
            <w:tcW w:w="2439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4,8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  <w:tc>
          <w:tcPr>
            <w:tcW w:w="837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4,7</w:t>
            </w:r>
          </w:p>
        </w:tc>
        <w:tc>
          <w:tcPr>
            <w:tcW w:w="800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471F0" w:rsidRPr="005A2E4A" w:rsidTr="00305376">
        <w:tc>
          <w:tcPr>
            <w:tcW w:w="2439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2E4A">
              <w:rPr>
                <w:rFonts w:ascii="Times New Roman" w:hAnsi="Times New Roman"/>
                <w:sz w:val="24"/>
                <w:szCs w:val="24"/>
              </w:rPr>
              <w:t>Дети отказные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27,5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27,7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18,4</w:t>
            </w:r>
          </w:p>
        </w:tc>
        <w:tc>
          <w:tcPr>
            <w:tcW w:w="837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21,2</w:t>
            </w:r>
          </w:p>
        </w:tc>
        <w:tc>
          <w:tcPr>
            <w:tcW w:w="800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15,6</w:t>
            </w:r>
          </w:p>
        </w:tc>
      </w:tr>
      <w:tr w:rsidR="00C471F0" w:rsidRPr="005A2E4A" w:rsidTr="00305376">
        <w:tc>
          <w:tcPr>
            <w:tcW w:w="2439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  <w:r w:rsidRPr="005A2E4A">
              <w:rPr>
                <w:rFonts w:ascii="Times New Roman" w:hAnsi="Times New Roman"/>
                <w:sz w:val="24"/>
                <w:szCs w:val="24"/>
              </w:rPr>
              <w:t>оставшиеся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(СОП)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17,5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24,1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26,4</w:t>
            </w:r>
          </w:p>
        </w:tc>
        <w:tc>
          <w:tcPr>
            <w:tcW w:w="837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32,9</w:t>
            </w:r>
          </w:p>
        </w:tc>
        <w:tc>
          <w:tcPr>
            <w:tcW w:w="800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37,7</w:t>
            </w:r>
          </w:p>
        </w:tc>
      </w:tr>
      <w:tr w:rsidR="00C471F0" w:rsidRPr="005A2E4A" w:rsidTr="00305376">
        <w:tc>
          <w:tcPr>
            <w:tcW w:w="2439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2E4A">
              <w:rPr>
                <w:rFonts w:ascii="Times New Roman" w:hAnsi="Times New Roman"/>
                <w:sz w:val="24"/>
                <w:szCs w:val="24"/>
              </w:rPr>
              <w:t>Дети из семьи 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(ТЖС)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10,0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14,4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14,9</w:t>
            </w:r>
          </w:p>
        </w:tc>
        <w:tc>
          <w:tcPr>
            <w:tcW w:w="837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9,4</w:t>
            </w:r>
          </w:p>
        </w:tc>
        <w:tc>
          <w:tcPr>
            <w:tcW w:w="800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6,5</w:t>
            </w:r>
          </w:p>
        </w:tc>
      </w:tr>
      <w:tr w:rsidR="00C471F0" w:rsidRPr="005A2E4A" w:rsidTr="00305376">
        <w:tc>
          <w:tcPr>
            <w:tcW w:w="2439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2E4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12" w:type="dxa"/>
          </w:tcPr>
          <w:p w:rsidR="00C471F0" w:rsidRPr="004F7E6D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51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C471F0" w:rsidRPr="004F7E6D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3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C471F0" w:rsidRPr="004F7E6D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</w:tcPr>
          <w:p w:rsidR="00C471F0" w:rsidRPr="004F7E6D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8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47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800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1F0" w:rsidTr="00305376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062CEF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CEF">
              <w:rPr>
                <w:rFonts w:ascii="Times New Roman" w:hAnsi="Times New Roman"/>
                <w:sz w:val="24"/>
                <w:szCs w:val="24"/>
              </w:rPr>
              <w:t>В том числе дети-инвалиды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062CEF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E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61,2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062CEF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41,0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062CEF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33,3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062CEF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C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24,7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20,8</w:t>
            </w:r>
          </w:p>
        </w:tc>
      </w:tr>
    </w:tbl>
    <w:p w:rsidR="00C471F0" w:rsidRPr="00A4610E" w:rsidRDefault="00C471F0" w:rsidP="00C471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1F0" w:rsidRPr="0016093D" w:rsidRDefault="00C471F0" w:rsidP="00C471F0">
      <w:pPr>
        <w:spacing w:after="0"/>
        <w:rPr>
          <w:rFonts w:ascii="Times New Roman" w:hAnsi="Times New Roman"/>
          <w:b/>
          <w:sz w:val="24"/>
          <w:szCs w:val="24"/>
        </w:rPr>
      </w:pPr>
      <w:r w:rsidRPr="0016093D">
        <w:rPr>
          <w:rFonts w:ascii="Times New Roman" w:hAnsi="Times New Roman"/>
          <w:b/>
          <w:sz w:val="24"/>
          <w:szCs w:val="24"/>
        </w:rPr>
        <w:t>Движение детей</w:t>
      </w:r>
    </w:p>
    <w:p w:rsidR="00C471F0" w:rsidRDefault="00C471F0" w:rsidP="00C471F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471F0" w:rsidRDefault="00C471F0" w:rsidP="00C471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Ежегодно осуществляется перевод детей и детей-инвалидов по линии Министерства труда и социального развития РС (Я) постигших возраста 4-х лет, так в 2018 году переведены в: Республиканский детский дом интернат для умственно отсталых детей п. Серебряный бор – 4 ребенка, детский дом «</w:t>
      </w:r>
      <w:proofErr w:type="spellStart"/>
      <w:r>
        <w:rPr>
          <w:rFonts w:ascii="Times New Roman" w:hAnsi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/>
          <w:sz w:val="24"/>
          <w:szCs w:val="24"/>
        </w:rPr>
        <w:t xml:space="preserve">» г. Якутск – 5 детей, </w:t>
      </w:r>
      <w:proofErr w:type="spellStart"/>
      <w:r>
        <w:rPr>
          <w:rFonts w:ascii="Times New Roman" w:hAnsi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дом – 1 ребенок, республиканский социально-реабилитационный центр для несовершеннолетних – 1 ребенок, всего переведены в детские дома – </w:t>
      </w:r>
      <w:r>
        <w:rPr>
          <w:rFonts w:ascii="Times New Roman" w:hAnsi="Times New Roman"/>
          <w:b/>
          <w:sz w:val="24"/>
          <w:szCs w:val="24"/>
        </w:rPr>
        <w:t>11</w:t>
      </w:r>
      <w:r w:rsidRPr="007506B6">
        <w:rPr>
          <w:rFonts w:ascii="Times New Roman" w:hAnsi="Times New Roman"/>
          <w:b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/>
          <w:b/>
          <w:sz w:val="24"/>
          <w:szCs w:val="24"/>
        </w:rPr>
        <w:t>6,8</w:t>
      </w:r>
      <w:r w:rsidRPr="007154C4">
        <w:rPr>
          <w:rFonts w:ascii="Times New Roman" w:hAnsi="Times New Roman"/>
          <w:b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из числа выбывших детей (№ 2,3 таблица 7). 2 ребенка, достигшие возраста 4-х лет, переведены в паллиативное отделение при ГБУ РС(Я) «ГСДР» в связи с тем, что данные дети нетранспортабельны, в тяжелом состоянии.</w:t>
      </w:r>
    </w:p>
    <w:p w:rsidR="00C471F0" w:rsidRDefault="00C471F0" w:rsidP="00C471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2018 году </w:t>
      </w:r>
      <w:r>
        <w:rPr>
          <w:rFonts w:ascii="Times New Roman" w:hAnsi="Times New Roman"/>
          <w:b/>
          <w:sz w:val="24"/>
          <w:szCs w:val="24"/>
        </w:rPr>
        <w:t>92</w:t>
      </w:r>
      <w:r w:rsidRPr="007154C4">
        <w:rPr>
          <w:rFonts w:ascii="Times New Roman" w:hAnsi="Times New Roman"/>
          <w:b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детей возвращены в родные семьи, усыновлены и выбыли на воспитание под опеку (№ 1,5,6 таблица 7) </w:t>
      </w:r>
    </w:p>
    <w:p w:rsidR="00C471F0" w:rsidRDefault="00C471F0" w:rsidP="00C471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Этот же показатель составил в 2014 году – 91,8 %, в 2015 году – 87,5 %, в 2016 году – 95,3 %, в 2017 году – 90 %.</w:t>
      </w:r>
    </w:p>
    <w:p w:rsidR="00C471F0" w:rsidRDefault="00C471F0" w:rsidP="00C471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Из поступивших и учтенных детей оставшихся без попечения родителей, переданы в 2018 году на воспитание под опеку – </w:t>
      </w:r>
      <w:r>
        <w:rPr>
          <w:rFonts w:ascii="Times New Roman" w:hAnsi="Times New Roman"/>
          <w:b/>
          <w:sz w:val="24"/>
          <w:szCs w:val="24"/>
        </w:rPr>
        <w:t>43 ребенка (26,5 %)</w:t>
      </w:r>
      <w:r>
        <w:rPr>
          <w:rFonts w:ascii="Times New Roman" w:hAnsi="Times New Roman"/>
          <w:sz w:val="24"/>
          <w:szCs w:val="24"/>
        </w:rPr>
        <w:t>.</w:t>
      </w:r>
    </w:p>
    <w:p w:rsidR="00C471F0" w:rsidRDefault="00C471F0" w:rsidP="00C471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Всего усыновлено в 2018 году – </w:t>
      </w:r>
      <w:r>
        <w:rPr>
          <w:rFonts w:ascii="Times New Roman" w:hAnsi="Times New Roman"/>
          <w:b/>
          <w:sz w:val="24"/>
          <w:szCs w:val="24"/>
        </w:rPr>
        <w:t>5 детей (3,1 %)</w:t>
      </w:r>
      <w:r>
        <w:rPr>
          <w:rFonts w:ascii="Times New Roman" w:hAnsi="Times New Roman"/>
          <w:sz w:val="24"/>
          <w:szCs w:val="24"/>
        </w:rPr>
        <w:t xml:space="preserve">. В 2018 </w:t>
      </w:r>
      <w:proofErr w:type="gramStart"/>
      <w:r>
        <w:rPr>
          <w:rFonts w:ascii="Times New Roman" w:hAnsi="Times New Roman"/>
          <w:sz w:val="24"/>
          <w:szCs w:val="24"/>
        </w:rPr>
        <w:t>году  иностранными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гражданами усыновлено 4 ребенка (гражданами Испании, Италии).</w:t>
      </w:r>
    </w:p>
    <w:p w:rsidR="00C471F0" w:rsidRDefault="00C471F0" w:rsidP="00C471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Деятельность дома ребенка направлена на реализацию социальной политики по профилактике сиротства, улучшение положения детей, оставшихся без попечения родителей. Приоритетной формой работы остается прежней – возврат ребенка в семью. Число детей</w:t>
      </w:r>
      <w:r w:rsidRPr="005A6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возвращенных в свои семьи (к биологическим родителям</w:t>
      </w:r>
      <w:proofErr w:type="gramStart"/>
      <w:r>
        <w:rPr>
          <w:rFonts w:ascii="Times New Roman" w:hAnsi="Times New Roman"/>
          <w:sz w:val="24"/>
          <w:szCs w:val="24"/>
        </w:rPr>
        <w:t>),  в</w:t>
      </w:r>
      <w:proofErr w:type="gramEnd"/>
      <w:r>
        <w:rPr>
          <w:rFonts w:ascii="Times New Roman" w:hAnsi="Times New Roman"/>
          <w:sz w:val="24"/>
          <w:szCs w:val="24"/>
        </w:rPr>
        <w:t xml:space="preserve"> 2018 году – </w:t>
      </w:r>
      <w:r>
        <w:rPr>
          <w:rFonts w:ascii="Times New Roman" w:hAnsi="Times New Roman"/>
          <w:b/>
          <w:sz w:val="24"/>
          <w:szCs w:val="24"/>
        </w:rPr>
        <w:t>101 ребенок (62,3 %)</w:t>
      </w:r>
      <w:r>
        <w:rPr>
          <w:rFonts w:ascii="Times New Roman" w:hAnsi="Times New Roman"/>
          <w:sz w:val="24"/>
          <w:szCs w:val="24"/>
        </w:rPr>
        <w:t>, в том числе 4 ребенка инвалида.</w:t>
      </w:r>
    </w:p>
    <w:p w:rsidR="00C471F0" w:rsidRPr="004945EE" w:rsidRDefault="00C471F0" w:rsidP="00C471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1F0" w:rsidRPr="0028554F" w:rsidRDefault="00C471F0" w:rsidP="00C471F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28554F">
        <w:rPr>
          <w:rFonts w:ascii="Times New Roman" w:hAnsi="Times New Roman"/>
          <w:b/>
          <w:sz w:val="24"/>
          <w:szCs w:val="24"/>
        </w:rPr>
        <w:t>Таблица  7</w:t>
      </w:r>
      <w:proofErr w:type="gramEnd"/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284"/>
        <w:gridCol w:w="812"/>
        <w:gridCol w:w="636"/>
        <w:gridCol w:w="812"/>
        <w:gridCol w:w="651"/>
        <w:gridCol w:w="812"/>
        <w:gridCol w:w="649"/>
        <w:gridCol w:w="818"/>
        <w:gridCol w:w="650"/>
        <w:gridCol w:w="812"/>
        <w:gridCol w:w="716"/>
      </w:tblGrid>
      <w:tr w:rsidR="00C471F0" w:rsidRPr="005A2E4A" w:rsidTr="00305376">
        <w:tc>
          <w:tcPr>
            <w:tcW w:w="436" w:type="dxa"/>
            <w:vMerge w:val="restart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03" w:type="dxa"/>
            <w:vMerge w:val="restart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E4A">
              <w:rPr>
                <w:rFonts w:ascii="Times New Roman" w:hAnsi="Times New Roman"/>
                <w:b/>
                <w:i/>
                <w:sz w:val="24"/>
                <w:szCs w:val="24"/>
              </w:rPr>
              <w:t>Выбыло</w:t>
            </w:r>
          </w:p>
        </w:tc>
        <w:tc>
          <w:tcPr>
            <w:tcW w:w="1448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470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67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478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12" w:type="dxa"/>
            <w:gridSpan w:val="2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</w:tr>
      <w:tr w:rsidR="00C471F0" w:rsidRPr="005A2E4A" w:rsidTr="00305376">
        <w:tc>
          <w:tcPr>
            <w:tcW w:w="436" w:type="dxa"/>
            <w:vMerge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636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658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655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657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6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число</w:t>
            </w:r>
          </w:p>
        </w:tc>
        <w:tc>
          <w:tcPr>
            <w:tcW w:w="756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71F0" w:rsidRPr="005A2E4A" w:rsidTr="00305376">
        <w:tc>
          <w:tcPr>
            <w:tcW w:w="436" w:type="dxa"/>
          </w:tcPr>
          <w:p w:rsidR="00C471F0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Домой 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66,0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8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67,4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5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71,9</w:t>
            </w:r>
          </w:p>
        </w:tc>
        <w:tc>
          <w:tcPr>
            <w:tcW w:w="82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60,7</w:t>
            </w:r>
          </w:p>
        </w:tc>
        <w:tc>
          <w:tcPr>
            <w:tcW w:w="756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62,4</w:t>
            </w:r>
          </w:p>
        </w:tc>
      </w:tr>
      <w:tr w:rsidR="00C471F0" w:rsidRPr="005A2E4A" w:rsidTr="00305376">
        <w:tc>
          <w:tcPr>
            <w:tcW w:w="436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2E4A">
              <w:rPr>
                <w:rFonts w:ascii="Times New Roman" w:hAnsi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дома 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5,4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1,4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1,8</w:t>
            </w:r>
          </w:p>
        </w:tc>
        <w:tc>
          <w:tcPr>
            <w:tcW w:w="82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5,1</w:t>
            </w:r>
          </w:p>
        </w:tc>
        <w:tc>
          <w:tcPr>
            <w:tcW w:w="756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4,3</w:t>
            </w:r>
          </w:p>
        </w:tc>
      </w:tr>
      <w:tr w:rsidR="00C471F0" w:rsidRPr="005A2E4A" w:rsidTr="00305376">
        <w:tc>
          <w:tcPr>
            <w:tcW w:w="436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2E4A">
              <w:rPr>
                <w:rFonts w:ascii="Times New Roman" w:hAnsi="Times New Roman"/>
                <w:sz w:val="24"/>
                <w:szCs w:val="24"/>
              </w:rPr>
              <w:t xml:space="preserve">Дом инвалидов (Министерство труда и социального развития) 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2,8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8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11,1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2,9</w:t>
            </w:r>
          </w:p>
        </w:tc>
        <w:tc>
          <w:tcPr>
            <w:tcW w:w="82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4,5</w:t>
            </w:r>
          </w:p>
        </w:tc>
        <w:tc>
          <w:tcPr>
            <w:tcW w:w="756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2,5</w:t>
            </w:r>
          </w:p>
        </w:tc>
      </w:tr>
      <w:tr w:rsidR="00C471F0" w:rsidRPr="005A2E4A" w:rsidTr="00305376">
        <w:tc>
          <w:tcPr>
            <w:tcW w:w="436" w:type="dxa"/>
          </w:tcPr>
          <w:p w:rsidR="00C471F0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больницу (хоспис, паллиативное отд.)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</w:tc>
      </w:tr>
      <w:tr w:rsidR="00C471F0" w:rsidRPr="005A2E4A" w:rsidTr="00305376">
        <w:tc>
          <w:tcPr>
            <w:tcW w:w="436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2E4A">
              <w:rPr>
                <w:rFonts w:ascii="Times New Roman" w:hAnsi="Times New Roman"/>
                <w:sz w:val="24"/>
                <w:szCs w:val="24"/>
              </w:rPr>
              <w:t>Взяты под опеку/приемная семья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63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20,4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25/3</w:t>
            </w:r>
          </w:p>
        </w:tc>
        <w:tc>
          <w:tcPr>
            <w:tcW w:w="658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19,4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33/0</w:t>
            </w:r>
          </w:p>
        </w:tc>
        <w:tc>
          <w:tcPr>
            <w:tcW w:w="655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19,8</w:t>
            </w:r>
          </w:p>
        </w:tc>
        <w:tc>
          <w:tcPr>
            <w:tcW w:w="82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48/1</w:t>
            </w:r>
          </w:p>
        </w:tc>
        <w:tc>
          <w:tcPr>
            <w:tcW w:w="65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27,5</w:t>
            </w:r>
          </w:p>
        </w:tc>
        <w:tc>
          <w:tcPr>
            <w:tcW w:w="756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40/3</w:t>
            </w:r>
          </w:p>
        </w:tc>
        <w:tc>
          <w:tcPr>
            <w:tcW w:w="75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26,5</w:t>
            </w:r>
          </w:p>
        </w:tc>
      </w:tr>
      <w:tr w:rsidR="00C471F0" w:rsidRPr="005A2E4A" w:rsidTr="00305376">
        <w:tc>
          <w:tcPr>
            <w:tcW w:w="436" w:type="dxa"/>
          </w:tcPr>
          <w:p w:rsidR="00C471F0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Усыновлено 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5,4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0,7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3,6</w:t>
            </w:r>
          </w:p>
        </w:tc>
        <w:tc>
          <w:tcPr>
            <w:tcW w:w="82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2,2</w:t>
            </w:r>
          </w:p>
        </w:tc>
        <w:tc>
          <w:tcPr>
            <w:tcW w:w="756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3,1</w:t>
            </w:r>
          </w:p>
        </w:tc>
      </w:tr>
      <w:tr w:rsidR="00C471F0" w:rsidRPr="005A2E4A" w:rsidTr="00305376">
        <w:tc>
          <w:tcPr>
            <w:tcW w:w="436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C471F0" w:rsidRPr="005A2E4A" w:rsidRDefault="00C471F0" w:rsidP="003053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2E4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63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58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12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655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C471F0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657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5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56" w:type="dxa"/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1F0" w:rsidTr="00305376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356AB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356AB" w:rsidRDefault="00C471F0" w:rsidP="003053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6AB">
              <w:rPr>
                <w:rFonts w:ascii="Times New Roman" w:hAnsi="Times New Roman"/>
                <w:sz w:val="24"/>
                <w:szCs w:val="24"/>
              </w:rPr>
              <w:t>В т.ч. международное усыновление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356AB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6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356AB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6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356AB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6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356AB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6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353F">
              <w:rPr>
                <w:rFonts w:ascii="Times New Roman" w:hAnsi="Times New Roman"/>
                <w:i/>
                <w:sz w:val="24"/>
                <w:szCs w:val="24"/>
              </w:rPr>
              <w:t>1,7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4D4547" w:rsidRDefault="00C471F0" w:rsidP="0030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1F0" w:rsidRPr="0017353F" w:rsidRDefault="00C471F0" w:rsidP="003053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2,5</w:t>
            </w:r>
          </w:p>
        </w:tc>
      </w:tr>
    </w:tbl>
    <w:p w:rsidR="00C471F0" w:rsidRDefault="00C471F0"/>
    <w:p w:rsidR="009F4204" w:rsidRPr="00921B1E" w:rsidRDefault="00921B1E" w:rsidP="00D27DA2">
      <w:pPr>
        <w:pStyle w:val="a5"/>
        <w:numPr>
          <w:ilvl w:val="1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4204" w:rsidRPr="00921B1E">
        <w:rPr>
          <w:rFonts w:ascii="Times New Roman" w:eastAsia="Calibri" w:hAnsi="Times New Roman" w:cs="Times New Roman"/>
          <w:b/>
          <w:sz w:val="24"/>
          <w:szCs w:val="24"/>
        </w:rPr>
        <w:t>СИТУАЦИОННЫЙ АНАЛИЗ ЗАБОЛЕВАЕМОСТИ:</w:t>
      </w:r>
    </w:p>
    <w:p w:rsidR="009F4204" w:rsidRPr="009F4204" w:rsidRDefault="009F4204" w:rsidP="009F4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204" w:rsidRDefault="009F4204" w:rsidP="009F4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204">
        <w:rPr>
          <w:rFonts w:ascii="Times New Roman" w:eastAsia="Calibri" w:hAnsi="Times New Roman" w:cs="Times New Roman"/>
          <w:b/>
          <w:sz w:val="24"/>
          <w:szCs w:val="24"/>
        </w:rPr>
        <w:t>Заболеваемость детей на 1000 за 5 лет</w:t>
      </w:r>
    </w:p>
    <w:p w:rsidR="00453D7D" w:rsidRDefault="00453D7D" w:rsidP="009F4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D7D" w:rsidRPr="009F4204" w:rsidRDefault="00453D7D" w:rsidP="009F4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3"/>
        <w:gridCol w:w="1441"/>
        <w:gridCol w:w="1701"/>
        <w:gridCol w:w="1559"/>
        <w:gridCol w:w="1594"/>
        <w:gridCol w:w="1377"/>
      </w:tblGrid>
      <w:tr w:rsidR="00453D7D" w:rsidRPr="009F4204" w:rsidTr="00453D7D">
        <w:tc>
          <w:tcPr>
            <w:tcW w:w="1673" w:type="dxa"/>
          </w:tcPr>
          <w:p w:rsidR="00453D7D" w:rsidRPr="00453D7D" w:rsidRDefault="00453D7D" w:rsidP="00453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bookmarkStart w:id="7" w:name="_Hlk503528155"/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Годы </w:t>
            </w:r>
          </w:p>
        </w:tc>
        <w:tc>
          <w:tcPr>
            <w:tcW w:w="1441" w:type="dxa"/>
          </w:tcPr>
          <w:p w:rsidR="00453D7D" w:rsidRPr="00453D7D" w:rsidRDefault="00453D7D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г.</w:t>
            </w:r>
          </w:p>
        </w:tc>
        <w:tc>
          <w:tcPr>
            <w:tcW w:w="1701" w:type="dxa"/>
          </w:tcPr>
          <w:p w:rsidR="00453D7D" w:rsidRPr="009F4204" w:rsidRDefault="00453D7D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453D7D" w:rsidRPr="009F4204" w:rsidRDefault="00453D7D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4" w:type="dxa"/>
          </w:tcPr>
          <w:p w:rsidR="00453D7D" w:rsidRPr="009F4204" w:rsidRDefault="00453D7D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77" w:type="dxa"/>
          </w:tcPr>
          <w:p w:rsidR="00453D7D" w:rsidRPr="009F4204" w:rsidRDefault="00453D7D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453D7D" w:rsidRPr="009F4204" w:rsidTr="00453D7D">
        <w:tc>
          <w:tcPr>
            <w:tcW w:w="1673" w:type="dxa"/>
          </w:tcPr>
          <w:p w:rsidR="00453D7D" w:rsidRPr="00453D7D" w:rsidRDefault="00453D7D" w:rsidP="00453D7D">
            <w:pPr>
              <w:jc w:val="center"/>
              <w:rPr>
                <w:rFonts w:ascii="Times New Roman" w:eastAsia="Calibri" w:hAnsi="Times New Roman" w:cs="Times New Roman"/>
                <w:lang w:val="sah-RU"/>
              </w:rPr>
            </w:pPr>
            <w:r w:rsidRPr="00453D7D">
              <w:rPr>
                <w:rFonts w:ascii="Times New Roman" w:eastAsia="Calibri" w:hAnsi="Times New Roman" w:cs="Times New Roman"/>
                <w:lang w:val="sah-RU"/>
              </w:rPr>
              <w:t>заболеваемость</w:t>
            </w:r>
          </w:p>
        </w:tc>
        <w:tc>
          <w:tcPr>
            <w:tcW w:w="1441" w:type="dxa"/>
          </w:tcPr>
          <w:p w:rsidR="00453D7D" w:rsidRPr="00453D7D" w:rsidRDefault="00453D7D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</w:rPr>
              <w:t>2951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,0</w:t>
            </w:r>
          </w:p>
        </w:tc>
        <w:tc>
          <w:tcPr>
            <w:tcW w:w="1701" w:type="dxa"/>
          </w:tcPr>
          <w:p w:rsidR="00453D7D" w:rsidRPr="00453D7D" w:rsidRDefault="00453D7D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</w:rPr>
              <w:t>2898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,0</w:t>
            </w:r>
          </w:p>
        </w:tc>
        <w:tc>
          <w:tcPr>
            <w:tcW w:w="1559" w:type="dxa"/>
          </w:tcPr>
          <w:p w:rsidR="00453D7D" w:rsidRPr="00453D7D" w:rsidRDefault="00453D7D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</w:rPr>
              <w:t>2387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,0</w:t>
            </w:r>
          </w:p>
        </w:tc>
        <w:tc>
          <w:tcPr>
            <w:tcW w:w="1594" w:type="dxa"/>
          </w:tcPr>
          <w:p w:rsidR="00453D7D" w:rsidRPr="00453D7D" w:rsidRDefault="00453D7D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</w:rPr>
              <w:t>2488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,0</w:t>
            </w:r>
          </w:p>
        </w:tc>
        <w:tc>
          <w:tcPr>
            <w:tcW w:w="1377" w:type="dxa"/>
          </w:tcPr>
          <w:p w:rsidR="00453D7D" w:rsidRPr="00453D7D" w:rsidRDefault="00453D7D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,0</w:t>
            </w:r>
          </w:p>
        </w:tc>
      </w:tr>
      <w:bookmarkEnd w:id="7"/>
    </w:tbl>
    <w:p w:rsidR="009F4204" w:rsidRDefault="009F4204" w:rsidP="009F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907" w:rsidRDefault="005364B4" w:rsidP="00536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В 2018 году </w:t>
      </w:r>
      <w:r w:rsidRPr="00A71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>заболеваемость выросла по всем  основным нозологическим формам, в первую очередь за счет регистрации   болезней органов дыхания и болезней нервной системы, психических расстройств, болезней уха,</w:t>
      </w:r>
      <w:r w:rsidR="00453D7D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глаз,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что повлекло  повышение</w:t>
      </w:r>
      <w:r w:rsidR="00453D7D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общей </w:t>
      </w:r>
      <w:r w:rsidR="002E600A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заболеваемости</w:t>
      </w:r>
      <w:r w:rsidR="00453D7D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, в том числе и детей  до 1 года. 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</w:p>
    <w:p w:rsidR="005364B4" w:rsidRDefault="005364B4" w:rsidP="009F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4957"/>
        <w:gridCol w:w="1842"/>
        <w:gridCol w:w="2552"/>
      </w:tblGrid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Всего 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В т.ч. до 1 года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Инфекц.заболевания</w:t>
            </w:r>
          </w:p>
        </w:tc>
        <w:tc>
          <w:tcPr>
            <w:tcW w:w="1842" w:type="dxa"/>
          </w:tcPr>
          <w:p w:rsidR="005364B4" w:rsidRPr="005364B4" w:rsidRDefault="002305FC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Новоообразования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Болезни крови и кроветв. органов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15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Болезни эндокринной системы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Психические расстройства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Болезни нервной системы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124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35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Болезни глаза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15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Болезни уха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16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Болезни органов кровообращения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Болезни органов дыхания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287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129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Болезни органов пищеварения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Болезни  кожи и подкож. клетчатки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14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Болезни костно-мыш.системы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Болезни мочеполовой системы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Врожденные аномалии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Травмы и отравления</w:t>
            </w:r>
          </w:p>
        </w:tc>
        <w:tc>
          <w:tcPr>
            <w:tcW w:w="184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552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0</w:t>
            </w:r>
          </w:p>
        </w:tc>
      </w:tr>
      <w:tr w:rsidR="005364B4" w:rsidRPr="005364B4" w:rsidTr="00537C0C">
        <w:tc>
          <w:tcPr>
            <w:tcW w:w="4957" w:type="dxa"/>
          </w:tcPr>
          <w:p w:rsidR="005364B4" w:rsidRPr="005364B4" w:rsidRDefault="005364B4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364B4">
              <w:rPr>
                <w:rFonts w:ascii="Times New Roman" w:hAnsi="Times New Roman"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1842" w:type="dxa"/>
          </w:tcPr>
          <w:p w:rsidR="005364B4" w:rsidRPr="005364B4" w:rsidRDefault="00472DCC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602</w:t>
            </w:r>
          </w:p>
        </w:tc>
        <w:tc>
          <w:tcPr>
            <w:tcW w:w="2552" w:type="dxa"/>
          </w:tcPr>
          <w:p w:rsidR="005364B4" w:rsidRPr="005364B4" w:rsidRDefault="00472DCC" w:rsidP="005364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248</w:t>
            </w:r>
          </w:p>
        </w:tc>
      </w:tr>
    </w:tbl>
    <w:p w:rsidR="00453D7D" w:rsidRDefault="00453D7D" w:rsidP="00160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453D7D" w:rsidRPr="00453D7D" w:rsidRDefault="00BA330E" w:rsidP="00453D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>В ди</w:t>
      </w:r>
      <w:r w:rsidR="00453D7D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намике 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анализа заболеваемости </w:t>
      </w:r>
      <w:r w:rsidR="00453D7D">
        <w:rPr>
          <w:rFonts w:ascii="Times New Roman" w:eastAsia="Calibri" w:hAnsi="Times New Roman" w:cs="Times New Roman"/>
          <w:sz w:val="24"/>
          <w:szCs w:val="24"/>
          <w:lang w:val="sah-RU"/>
        </w:rPr>
        <w:t>н</w:t>
      </w:r>
      <w:r w:rsidR="00453D7D" w:rsidRPr="00453D7D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аблюдается  общие тенденции , характерные 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>для всех  5лет.</w:t>
      </w:r>
      <w:r w:rsidRPr="00A71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204">
        <w:rPr>
          <w:rFonts w:ascii="Times New Roman" w:eastAsia="Calibri" w:hAnsi="Times New Roman" w:cs="Times New Roman"/>
          <w:sz w:val="24"/>
          <w:szCs w:val="24"/>
        </w:rPr>
        <w:t xml:space="preserve">В структуре детской заболеваемости 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стабильно </w:t>
      </w:r>
      <w:r w:rsidRPr="009F4204">
        <w:rPr>
          <w:rFonts w:ascii="Times New Roman" w:eastAsia="Calibri" w:hAnsi="Times New Roman" w:cs="Times New Roman"/>
          <w:sz w:val="24"/>
          <w:szCs w:val="24"/>
        </w:rPr>
        <w:t>лидирующее положение занимают болезни органов дыхания и болезни нервной системы.</w:t>
      </w:r>
    </w:p>
    <w:p w:rsidR="00453D7D" w:rsidRDefault="00BA330E" w:rsidP="00160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.</w:t>
      </w:r>
    </w:p>
    <w:p w:rsidR="009F4204" w:rsidRDefault="00453D7D" w:rsidP="004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Анализ</w:t>
      </w:r>
      <w:r w:rsidR="009F4204" w:rsidRPr="009F4204">
        <w:rPr>
          <w:rFonts w:ascii="Times New Roman" w:eastAsia="Calibri" w:hAnsi="Times New Roman" w:cs="Times New Roman"/>
          <w:b/>
          <w:sz w:val="24"/>
          <w:szCs w:val="24"/>
        </w:rPr>
        <w:t xml:space="preserve"> заболеваемости детей за 5 лет</w:t>
      </w:r>
    </w:p>
    <w:p w:rsidR="00453D7D" w:rsidRPr="009F4204" w:rsidRDefault="00453D7D" w:rsidP="005364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494"/>
        <w:gridCol w:w="1421"/>
        <w:gridCol w:w="494"/>
        <w:gridCol w:w="1509"/>
        <w:gridCol w:w="494"/>
        <w:gridCol w:w="1472"/>
        <w:gridCol w:w="1966"/>
        <w:gridCol w:w="1501"/>
      </w:tblGrid>
      <w:tr w:rsidR="009F4204" w:rsidRPr="009F4204" w:rsidTr="00472DCC">
        <w:tc>
          <w:tcPr>
            <w:tcW w:w="1915" w:type="dxa"/>
            <w:gridSpan w:val="2"/>
          </w:tcPr>
          <w:p w:rsidR="009F4204" w:rsidRPr="00453D7D" w:rsidRDefault="009F4204" w:rsidP="009F4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003" w:type="dxa"/>
            <w:gridSpan w:val="2"/>
          </w:tcPr>
          <w:p w:rsidR="009F4204" w:rsidRPr="00453D7D" w:rsidRDefault="009F4204" w:rsidP="009F4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1966" w:type="dxa"/>
            <w:gridSpan w:val="2"/>
          </w:tcPr>
          <w:p w:rsidR="009F4204" w:rsidRPr="00453D7D" w:rsidRDefault="009F4204" w:rsidP="009F4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966" w:type="dxa"/>
          </w:tcPr>
          <w:p w:rsidR="009F4204" w:rsidRPr="00453D7D" w:rsidRDefault="009F4204" w:rsidP="009F4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501" w:type="dxa"/>
          </w:tcPr>
          <w:p w:rsidR="009F4204" w:rsidRPr="00453D7D" w:rsidRDefault="009F4204" w:rsidP="009F42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9F4204" w:rsidRPr="009F4204" w:rsidTr="00472DCC"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bookmarkStart w:id="8" w:name="_Hlk503534384"/>
            <w:r w:rsidRPr="00453D7D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421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Болезни органов дыхания</w:t>
            </w:r>
          </w:p>
        </w:tc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509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Болезни органов дыхания</w:t>
            </w:r>
          </w:p>
        </w:tc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472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Болезни органов дыхания</w:t>
            </w:r>
          </w:p>
        </w:tc>
        <w:tc>
          <w:tcPr>
            <w:tcW w:w="1966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I</w:t>
            </w:r>
            <w:r w:rsidRPr="00453D7D">
              <w:rPr>
                <w:rFonts w:ascii="Times New Roman" w:eastAsia="Calibri" w:hAnsi="Times New Roman" w:cs="Times New Roman"/>
              </w:rPr>
              <w:tab/>
              <w:t>Болезни органов дыхания</w:t>
            </w:r>
          </w:p>
        </w:tc>
        <w:tc>
          <w:tcPr>
            <w:tcW w:w="1501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I</w:t>
            </w:r>
            <w:r w:rsidRPr="00453D7D">
              <w:rPr>
                <w:rFonts w:ascii="Times New Roman" w:eastAsia="Calibri" w:hAnsi="Times New Roman" w:cs="Times New Roman"/>
              </w:rPr>
              <w:tab/>
              <w:t>Болезни органов дыхания</w:t>
            </w:r>
          </w:p>
        </w:tc>
      </w:tr>
      <w:bookmarkEnd w:id="8"/>
      <w:tr w:rsidR="009F4204" w:rsidRPr="009F4204" w:rsidTr="00472DCC"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421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Болезни нервной системы</w:t>
            </w:r>
          </w:p>
        </w:tc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509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Болезни нервной системы</w:t>
            </w:r>
          </w:p>
        </w:tc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472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Болезни нервной системы</w:t>
            </w:r>
          </w:p>
        </w:tc>
        <w:tc>
          <w:tcPr>
            <w:tcW w:w="1966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II</w:t>
            </w:r>
            <w:r w:rsidRPr="00453D7D">
              <w:rPr>
                <w:rFonts w:ascii="Times New Roman" w:eastAsia="Calibri" w:hAnsi="Times New Roman" w:cs="Times New Roman"/>
              </w:rPr>
              <w:tab/>
              <w:t>Болезни нервной системы</w:t>
            </w:r>
          </w:p>
        </w:tc>
        <w:tc>
          <w:tcPr>
            <w:tcW w:w="1501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II</w:t>
            </w:r>
            <w:r w:rsidRPr="00453D7D">
              <w:rPr>
                <w:rFonts w:ascii="Times New Roman" w:eastAsia="Calibri" w:hAnsi="Times New Roman" w:cs="Times New Roman"/>
              </w:rPr>
              <w:tab/>
              <w:t>Болезни нервной системы</w:t>
            </w:r>
          </w:p>
        </w:tc>
      </w:tr>
      <w:tr w:rsidR="009F4204" w:rsidRPr="009F4204" w:rsidTr="00472DCC"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421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Врожденные аномалии</w:t>
            </w:r>
          </w:p>
        </w:tc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509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Инфекционные заболевания (ветряная оспа)</w:t>
            </w:r>
          </w:p>
        </w:tc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1472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Инфекционные заболевания (ветряная оспа)</w:t>
            </w:r>
          </w:p>
        </w:tc>
        <w:tc>
          <w:tcPr>
            <w:tcW w:w="1966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 xml:space="preserve">III Прочие болезни (болезни кожи и подкожно-жировой клетчатки, костно-мышечной системы, симптомы и синдромы) </w:t>
            </w:r>
          </w:p>
        </w:tc>
        <w:tc>
          <w:tcPr>
            <w:tcW w:w="1501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III Психические расстройства</w:t>
            </w:r>
          </w:p>
        </w:tc>
      </w:tr>
      <w:tr w:rsidR="009F4204" w:rsidRPr="009F4204" w:rsidTr="00472DCC"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1421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Болезни кожи и подкожно-жировой клетчатки</w:t>
            </w:r>
          </w:p>
        </w:tc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1509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1472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Врожденные аномалии</w:t>
            </w:r>
          </w:p>
        </w:tc>
        <w:tc>
          <w:tcPr>
            <w:tcW w:w="1966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IV Врожденные аномалии</w:t>
            </w:r>
          </w:p>
        </w:tc>
        <w:tc>
          <w:tcPr>
            <w:tcW w:w="1501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IV Врожденные аномалии</w:t>
            </w:r>
          </w:p>
        </w:tc>
      </w:tr>
      <w:tr w:rsidR="009F4204" w:rsidRPr="009F4204" w:rsidTr="00472DCC"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1421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Болезни эндокринно</w:t>
            </w:r>
            <w:r w:rsidRPr="00453D7D">
              <w:rPr>
                <w:rFonts w:ascii="Times New Roman" w:eastAsia="Calibri" w:hAnsi="Times New Roman" w:cs="Times New Roman"/>
              </w:rPr>
              <w:lastRenderedPageBreak/>
              <w:t>й системы, расстройства питания и нарушения обмена веществ</w:t>
            </w:r>
          </w:p>
        </w:tc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1509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 xml:space="preserve">Болезни кожи и </w:t>
            </w:r>
            <w:r w:rsidRPr="00453D7D">
              <w:rPr>
                <w:rFonts w:ascii="Times New Roman" w:eastAsia="Calibri" w:hAnsi="Times New Roman" w:cs="Times New Roman"/>
              </w:rPr>
              <w:lastRenderedPageBreak/>
              <w:t>подкожно-жировой клетчатки</w:t>
            </w:r>
          </w:p>
        </w:tc>
        <w:tc>
          <w:tcPr>
            <w:tcW w:w="494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53D7D">
              <w:rPr>
                <w:rFonts w:ascii="Times New Roman" w:eastAsia="Calibri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1472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Болезни уха</w:t>
            </w:r>
          </w:p>
        </w:tc>
        <w:tc>
          <w:tcPr>
            <w:tcW w:w="1966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t>V</w:t>
            </w:r>
            <w:r w:rsidRPr="00453D7D">
              <w:rPr>
                <w:rFonts w:ascii="Times New Roman" w:eastAsia="Calibri" w:hAnsi="Times New Roman" w:cs="Times New Roman"/>
              </w:rPr>
              <w:tab/>
              <w:t>болезни уха</w:t>
            </w:r>
          </w:p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1" w:type="dxa"/>
          </w:tcPr>
          <w:p w:rsidR="009F4204" w:rsidRPr="00453D7D" w:rsidRDefault="009F4204" w:rsidP="009F4204">
            <w:pPr>
              <w:rPr>
                <w:rFonts w:ascii="Times New Roman" w:eastAsia="Calibri" w:hAnsi="Times New Roman" w:cs="Times New Roman"/>
              </w:rPr>
            </w:pPr>
            <w:r w:rsidRPr="00453D7D">
              <w:rPr>
                <w:rFonts w:ascii="Times New Roman" w:eastAsia="Calibri" w:hAnsi="Times New Roman" w:cs="Times New Roman"/>
              </w:rPr>
              <w:lastRenderedPageBreak/>
              <w:t xml:space="preserve">V Болезни крови и </w:t>
            </w:r>
            <w:r w:rsidRPr="00453D7D">
              <w:rPr>
                <w:rFonts w:ascii="Times New Roman" w:eastAsia="Calibri" w:hAnsi="Times New Roman" w:cs="Times New Roman"/>
              </w:rPr>
              <w:lastRenderedPageBreak/>
              <w:t>кроветворных органов</w:t>
            </w:r>
          </w:p>
        </w:tc>
      </w:tr>
    </w:tbl>
    <w:p w:rsidR="00FB1DDF" w:rsidRDefault="00FB1DDF" w:rsidP="00FB1D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FB1DDF" w:rsidRPr="00BA330E" w:rsidRDefault="00FB1DDF" w:rsidP="001609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9F4204">
        <w:rPr>
          <w:rFonts w:ascii="Times New Roman" w:eastAsia="Calibri" w:hAnsi="Times New Roman" w:cs="Times New Roman"/>
          <w:sz w:val="24"/>
          <w:szCs w:val="24"/>
        </w:rPr>
        <w:t xml:space="preserve">На третьем </w:t>
      </w:r>
      <w:proofErr w:type="gramStart"/>
      <w:r w:rsidRPr="009F4204">
        <w:rPr>
          <w:rFonts w:ascii="Times New Roman" w:eastAsia="Calibri" w:hAnsi="Times New Roman" w:cs="Times New Roman"/>
          <w:sz w:val="24"/>
          <w:szCs w:val="24"/>
        </w:rPr>
        <w:t xml:space="preserve">месте </w:t>
      </w:r>
      <w:r w:rsidR="00BA330E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в</w:t>
      </w:r>
      <w:proofErr w:type="gramEnd"/>
      <w:r w:rsidR="00BA330E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2018 году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психические заболевания, что связано </w:t>
      </w:r>
      <w:r w:rsidR="00453D7D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в первую очередь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A330E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включением специалиста- врача –психиатра в бригаду для проведения диспансеризации, </w:t>
      </w:r>
      <w:r>
        <w:rPr>
          <w:rFonts w:ascii="Times New Roman" w:eastAsia="Calibri" w:hAnsi="Times New Roman" w:cs="Times New Roman"/>
          <w:sz w:val="24"/>
          <w:szCs w:val="24"/>
        </w:rPr>
        <w:t>более тщательным проведением диспансеризации</w:t>
      </w:r>
      <w:r w:rsidR="00BA330E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и </w:t>
      </w:r>
      <w:r w:rsidR="00BA330E">
        <w:rPr>
          <w:rFonts w:ascii="Times New Roman" w:eastAsia="Calibri" w:hAnsi="Times New Roman" w:cs="Times New Roman"/>
          <w:sz w:val="24"/>
          <w:szCs w:val="24"/>
        </w:rPr>
        <w:t xml:space="preserve"> охватом большего количества детей диспансеризацией. </w:t>
      </w:r>
      <w:r w:rsidR="00BA330E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На 4 месте  врожденные аномалии, из них преобладают аномалии нервной ситемы. </w:t>
      </w:r>
    </w:p>
    <w:p w:rsidR="009F4204" w:rsidRPr="009F4204" w:rsidRDefault="009F4204" w:rsidP="009F42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4204" w:rsidRDefault="009F4204" w:rsidP="009F4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204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заболеваемости детей до 1 года </w:t>
      </w:r>
    </w:p>
    <w:p w:rsidR="00BA330E" w:rsidRPr="009F4204" w:rsidRDefault="00BA330E" w:rsidP="009F4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494"/>
        <w:gridCol w:w="1486"/>
        <w:gridCol w:w="498"/>
        <w:gridCol w:w="1545"/>
        <w:gridCol w:w="494"/>
        <w:gridCol w:w="1148"/>
        <w:gridCol w:w="567"/>
        <w:gridCol w:w="1418"/>
        <w:gridCol w:w="567"/>
        <w:gridCol w:w="1134"/>
      </w:tblGrid>
      <w:tr w:rsidR="009A7A66" w:rsidRPr="009F4204" w:rsidTr="00472DCC">
        <w:tc>
          <w:tcPr>
            <w:tcW w:w="1980" w:type="dxa"/>
            <w:gridSpan w:val="2"/>
          </w:tcPr>
          <w:p w:rsidR="009A7A66" w:rsidRPr="009F4204" w:rsidRDefault="009A7A66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Hlk503767574"/>
            <w:r w:rsidRPr="009F420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43" w:type="dxa"/>
            <w:gridSpan w:val="2"/>
          </w:tcPr>
          <w:p w:rsidR="009A7A66" w:rsidRPr="009F4204" w:rsidRDefault="009A7A66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42" w:type="dxa"/>
            <w:gridSpan w:val="2"/>
          </w:tcPr>
          <w:p w:rsidR="009A7A66" w:rsidRPr="009F4204" w:rsidRDefault="009A7A66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gridSpan w:val="2"/>
          </w:tcPr>
          <w:p w:rsidR="009A7A66" w:rsidRPr="009F4204" w:rsidRDefault="009A7A66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2"/>
          </w:tcPr>
          <w:p w:rsidR="009A7A66" w:rsidRDefault="009A7A66" w:rsidP="009F4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bookmarkEnd w:id="9"/>
      <w:tr w:rsidR="009A7A66" w:rsidRPr="009F4204" w:rsidTr="00472DCC">
        <w:tc>
          <w:tcPr>
            <w:tcW w:w="494" w:type="dxa"/>
          </w:tcPr>
          <w:p w:rsidR="009A7A66" w:rsidRPr="009F4204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86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органов дыхания</w:t>
            </w:r>
          </w:p>
        </w:tc>
        <w:tc>
          <w:tcPr>
            <w:tcW w:w="49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545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нервной системы</w:t>
            </w:r>
          </w:p>
        </w:tc>
        <w:tc>
          <w:tcPr>
            <w:tcW w:w="494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4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органов дыхания</w:t>
            </w:r>
          </w:p>
        </w:tc>
        <w:tc>
          <w:tcPr>
            <w:tcW w:w="567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органов дыхания</w:t>
            </w:r>
          </w:p>
        </w:tc>
        <w:tc>
          <w:tcPr>
            <w:tcW w:w="567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органов дыхания</w:t>
            </w:r>
          </w:p>
        </w:tc>
      </w:tr>
      <w:tr w:rsidR="009A7A66" w:rsidRPr="009F4204" w:rsidTr="00472DCC">
        <w:tc>
          <w:tcPr>
            <w:tcW w:w="494" w:type="dxa"/>
          </w:tcPr>
          <w:p w:rsidR="009A7A66" w:rsidRPr="009F4204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10" w:name="_Hlk503767612"/>
            <w:r w:rsidRPr="009F4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6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органов дыхания</w:t>
            </w:r>
          </w:p>
        </w:tc>
        <w:tc>
          <w:tcPr>
            <w:tcW w:w="49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545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нервной системы</w:t>
            </w:r>
          </w:p>
        </w:tc>
        <w:tc>
          <w:tcPr>
            <w:tcW w:w="494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4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нервной системы</w:t>
            </w:r>
          </w:p>
        </w:tc>
        <w:tc>
          <w:tcPr>
            <w:tcW w:w="567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нервной системы</w:t>
            </w:r>
          </w:p>
        </w:tc>
        <w:tc>
          <w:tcPr>
            <w:tcW w:w="567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нервной системы</w:t>
            </w:r>
          </w:p>
        </w:tc>
      </w:tr>
      <w:tr w:rsidR="009A7A66" w:rsidRPr="009F4204" w:rsidTr="00472DCC">
        <w:tc>
          <w:tcPr>
            <w:tcW w:w="494" w:type="dxa"/>
          </w:tcPr>
          <w:p w:rsidR="009A7A66" w:rsidRPr="009F4204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6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Врожденные аномалии</w:t>
            </w:r>
          </w:p>
        </w:tc>
        <w:tc>
          <w:tcPr>
            <w:tcW w:w="49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45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Врожденные аномалии</w:t>
            </w:r>
          </w:p>
        </w:tc>
        <w:tc>
          <w:tcPr>
            <w:tcW w:w="494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4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Врожденные аномалии</w:t>
            </w:r>
          </w:p>
        </w:tc>
        <w:tc>
          <w:tcPr>
            <w:tcW w:w="567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</w:tcPr>
          <w:p w:rsidR="009A7A66" w:rsidRPr="00B574D1" w:rsidRDefault="009A7A66" w:rsidP="00B574D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III </w:t>
            </w:r>
            <w:r w:rsidR="00B574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бол. кожи и </w:t>
            </w:r>
            <w:proofErr w:type="spellStart"/>
            <w:r w:rsidR="00B574D1">
              <w:rPr>
                <w:rFonts w:ascii="Times New Roman" w:eastAsia="Calibri" w:hAnsi="Times New Roman" w:cs="Times New Roman"/>
                <w:sz w:val="18"/>
                <w:szCs w:val="18"/>
              </w:rPr>
              <w:t>подк</w:t>
            </w:r>
            <w:proofErr w:type="spellEnd"/>
            <w:r w:rsidR="00B574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574D1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567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уха</w:t>
            </w:r>
          </w:p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7A66" w:rsidRPr="009F4204" w:rsidTr="00472DCC">
        <w:tc>
          <w:tcPr>
            <w:tcW w:w="494" w:type="dxa"/>
          </w:tcPr>
          <w:p w:rsidR="009A7A66" w:rsidRPr="009F4204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86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49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545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крови, кроветворных органов</w:t>
            </w:r>
          </w:p>
        </w:tc>
        <w:tc>
          <w:tcPr>
            <w:tcW w:w="494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4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крови, кроветворных органов</w:t>
            </w:r>
          </w:p>
        </w:tc>
        <w:tc>
          <w:tcPr>
            <w:tcW w:w="567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41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Врожденные аномалии</w:t>
            </w:r>
          </w:p>
        </w:tc>
        <w:tc>
          <w:tcPr>
            <w:tcW w:w="567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глаза</w:t>
            </w:r>
          </w:p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крови</w:t>
            </w:r>
          </w:p>
        </w:tc>
      </w:tr>
      <w:tr w:rsidR="009A7A66" w:rsidRPr="009F4204" w:rsidTr="00472DCC">
        <w:tc>
          <w:tcPr>
            <w:tcW w:w="494" w:type="dxa"/>
          </w:tcPr>
          <w:p w:rsidR="009A7A66" w:rsidRPr="009F4204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4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86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кожи и подкожно-жировой клетчатки</w:t>
            </w:r>
          </w:p>
        </w:tc>
        <w:tc>
          <w:tcPr>
            <w:tcW w:w="49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545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кожи и подкожно-жировой клетчатки</w:t>
            </w:r>
          </w:p>
        </w:tc>
        <w:tc>
          <w:tcPr>
            <w:tcW w:w="494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4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Болезни органов пищеварения. Болезни глаза и его придаточного аппарата </w:t>
            </w:r>
          </w:p>
        </w:tc>
        <w:tc>
          <w:tcPr>
            <w:tcW w:w="567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18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уха</w:t>
            </w:r>
          </w:p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34" w:type="dxa"/>
          </w:tcPr>
          <w:p w:rsidR="009A7A66" w:rsidRPr="00B574D1" w:rsidRDefault="009A7A66" w:rsidP="009A7A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4D1">
              <w:rPr>
                <w:rFonts w:ascii="Times New Roman" w:eastAsia="Calibri" w:hAnsi="Times New Roman" w:cs="Times New Roman"/>
                <w:sz w:val="18"/>
                <w:szCs w:val="18"/>
              </w:rPr>
              <w:t>Болезни кожи</w:t>
            </w:r>
          </w:p>
        </w:tc>
      </w:tr>
    </w:tbl>
    <w:bookmarkEnd w:id="10"/>
    <w:p w:rsidR="00A71DAC" w:rsidRDefault="009F4204" w:rsidP="009F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204">
        <w:rPr>
          <w:rFonts w:ascii="Times New Roman" w:eastAsia="Calibri" w:hAnsi="Times New Roman" w:cs="Times New Roman"/>
          <w:sz w:val="24"/>
          <w:szCs w:val="24"/>
        </w:rPr>
        <w:tab/>
      </w:r>
      <w:r w:rsidRPr="009F4204">
        <w:rPr>
          <w:rFonts w:ascii="Times New Roman" w:eastAsia="Calibri" w:hAnsi="Times New Roman" w:cs="Times New Roman"/>
          <w:sz w:val="24"/>
          <w:szCs w:val="24"/>
        </w:rPr>
        <w:tab/>
      </w:r>
    </w:p>
    <w:p w:rsidR="009F4204" w:rsidRDefault="00A71DAC" w:rsidP="001609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F4204" w:rsidRPr="009F4204">
        <w:rPr>
          <w:rFonts w:ascii="Times New Roman" w:eastAsia="Calibri" w:hAnsi="Times New Roman" w:cs="Times New Roman"/>
          <w:sz w:val="24"/>
          <w:szCs w:val="24"/>
        </w:rPr>
        <w:tab/>
        <w:t>В структуре заболеваемости детей 1 года жизни последние 3 года первые тройку занимают болезни органов дыхания, б</w:t>
      </w:r>
      <w:r w:rsidR="00F435E0">
        <w:rPr>
          <w:rFonts w:ascii="Times New Roman" w:eastAsia="Calibri" w:hAnsi="Times New Roman" w:cs="Times New Roman"/>
          <w:sz w:val="24"/>
          <w:szCs w:val="24"/>
        </w:rPr>
        <w:t>олезни нервной системы и</w:t>
      </w:r>
      <w:r w:rsidR="009F4204" w:rsidRPr="009F4204">
        <w:rPr>
          <w:rFonts w:ascii="Times New Roman" w:eastAsia="Calibri" w:hAnsi="Times New Roman" w:cs="Times New Roman"/>
          <w:sz w:val="24"/>
          <w:szCs w:val="24"/>
        </w:rPr>
        <w:t xml:space="preserve"> болезни</w:t>
      </w:r>
      <w:r w:rsidR="00F435E0">
        <w:rPr>
          <w:rFonts w:ascii="Times New Roman" w:eastAsia="Calibri" w:hAnsi="Times New Roman" w:cs="Times New Roman"/>
          <w:sz w:val="24"/>
          <w:szCs w:val="24"/>
        </w:rPr>
        <w:t xml:space="preserve"> уха</w:t>
      </w:r>
      <w:r w:rsidR="009F4204" w:rsidRPr="009F42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93D" w:rsidRDefault="0016093D" w:rsidP="001609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93D" w:rsidRDefault="0016093D" w:rsidP="0016093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93D" w:rsidRDefault="0016093D" w:rsidP="009F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B1E" w:rsidRDefault="00921B1E" w:rsidP="009F42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B1E" w:rsidRPr="008A73FC" w:rsidRDefault="00B574D1" w:rsidP="00B5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B574D1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="00921B1E" w:rsidRPr="00B5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3F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СТРУКТУРА НЕВРОЛОГИЧЕСКОЙ ЗАБОЛЕВАЕМОСТИ</w:t>
      </w:r>
    </w:p>
    <w:p w:rsidR="00921B1E" w:rsidRDefault="00921B1E" w:rsidP="00B5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93D" w:rsidRPr="00B574D1" w:rsidRDefault="0016093D" w:rsidP="00160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B1E" w:rsidRDefault="00921B1E" w:rsidP="001609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структуре общей детской заболеваемости болезни нервной системы занимают 2 место. Всего за</w:t>
      </w:r>
      <w:r w:rsidR="00BA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 поступило 154 ребенка</w:t>
      </w:r>
      <w:r w:rsidRPr="00921B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330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92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proofErr w:type="gramStart"/>
      <w:r w:rsidRPr="00921B1E">
        <w:rPr>
          <w:rFonts w:ascii="Times New Roman" w:eastAsia="Times New Roman" w:hAnsi="Times New Roman" w:cs="Times New Roman"/>
          <w:sz w:val="24"/>
          <w:szCs w:val="24"/>
          <w:lang w:eastAsia="ru-RU"/>
        </w:rPr>
        <w:t>64  дети</w:t>
      </w:r>
      <w:proofErr w:type="gramEnd"/>
      <w:r w:rsidRPr="0092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до 1 года, к концу годового отчета всего</w:t>
      </w:r>
      <w:r w:rsidR="00BA330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921B1E">
        <w:rPr>
          <w:rFonts w:ascii="Times New Roman" w:eastAsia="Times New Roman" w:hAnsi="Times New Roman" w:cs="Times New Roman"/>
          <w:sz w:val="24"/>
          <w:szCs w:val="24"/>
          <w:lang w:eastAsia="ru-RU"/>
        </w:rPr>
        <w:t>77 д</w:t>
      </w:r>
      <w:r w:rsidR="00FB1D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етей,</w:t>
      </w:r>
      <w:r w:rsidR="00BA330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FB1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22 –дети до 1 года.</w:t>
      </w:r>
      <w:r w:rsidR="00BA330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FB1D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2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неврологической патологией зарегистрировано</w:t>
      </w:r>
      <w:r w:rsidR="00BA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 </w:t>
      </w:r>
      <w:proofErr w:type="spellStart"/>
      <w:r w:rsidR="00BA3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="00BA330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числа поступивших. Н</w:t>
      </w:r>
      <w:r w:rsidRPr="0092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конец года 76 детей с неврологической патологией. </w:t>
      </w:r>
    </w:p>
    <w:p w:rsidR="00B574D1" w:rsidRPr="00921B1E" w:rsidRDefault="00B574D1" w:rsidP="00921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1729"/>
        <w:gridCol w:w="637"/>
        <w:gridCol w:w="772"/>
        <w:gridCol w:w="637"/>
        <w:gridCol w:w="772"/>
        <w:gridCol w:w="637"/>
        <w:gridCol w:w="772"/>
        <w:gridCol w:w="637"/>
        <w:gridCol w:w="634"/>
        <w:gridCol w:w="567"/>
        <w:gridCol w:w="703"/>
      </w:tblGrid>
      <w:tr w:rsidR="00BA330E" w:rsidRPr="00921B1E" w:rsidTr="00BA330E">
        <w:trPr>
          <w:trHeight w:val="64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30E" w:rsidRPr="00921B1E" w:rsidRDefault="00BA330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lastRenderedPageBreak/>
              <w:t>МКБ-10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30E" w:rsidRPr="00921B1E" w:rsidRDefault="00BA330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921B1E" w:rsidRDefault="00BA330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921B1E" w:rsidRDefault="00BA330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921B1E" w:rsidRDefault="00BA330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921B1E" w:rsidRDefault="00BA330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E" w:rsidRPr="00921B1E" w:rsidRDefault="00BA330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A330E" w:rsidRPr="00921B1E" w:rsidTr="00BA330E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921B1E" w:rsidRDefault="00BA330E" w:rsidP="00921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E" w:rsidRPr="00921B1E" w:rsidRDefault="00BA330E" w:rsidP="00921B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BA330E" w:rsidRDefault="00BA330E" w:rsidP="00921B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30E">
              <w:rPr>
                <w:rFonts w:ascii="Times New Roman" w:hAnsi="Times New Roman"/>
                <w:sz w:val="18"/>
                <w:szCs w:val="18"/>
              </w:rPr>
              <w:t>До 1 года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BA330E" w:rsidRDefault="00BA330E" w:rsidP="00921B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30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BA330E" w:rsidRDefault="00BA330E" w:rsidP="00921B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30E">
              <w:rPr>
                <w:rFonts w:ascii="Times New Roman" w:hAnsi="Times New Roman"/>
                <w:sz w:val="18"/>
                <w:szCs w:val="18"/>
              </w:rPr>
              <w:t>До 1 года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BA330E" w:rsidRDefault="00BA330E" w:rsidP="00921B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30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BA330E" w:rsidRDefault="00BA330E" w:rsidP="00921B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30E">
              <w:rPr>
                <w:rFonts w:ascii="Times New Roman" w:hAnsi="Times New Roman"/>
                <w:sz w:val="18"/>
                <w:szCs w:val="18"/>
              </w:rPr>
              <w:t>До 1 года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BA330E" w:rsidRDefault="00BA330E" w:rsidP="00921B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30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BA330E" w:rsidRDefault="00BA330E" w:rsidP="00921B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30E">
              <w:rPr>
                <w:rFonts w:ascii="Times New Roman" w:hAnsi="Times New Roman"/>
                <w:sz w:val="18"/>
                <w:szCs w:val="18"/>
              </w:rPr>
              <w:t>До 1 года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0E" w:rsidRPr="00BA330E" w:rsidRDefault="00BA330E" w:rsidP="00921B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30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E" w:rsidRPr="00BA330E" w:rsidRDefault="00BA330E" w:rsidP="00921B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30E">
              <w:rPr>
                <w:rFonts w:ascii="Times New Roman" w:hAnsi="Times New Roman"/>
                <w:sz w:val="18"/>
                <w:szCs w:val="18"/>
              </w:rPr>
              <w:t>До 1 года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E" w:rsidRPr="00BA330E" w:rsidRDefault="00BA330E" w:rsidP="00921B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30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921B1E" w:rsidRPr="00921B1E" w:rsidTr="00BA330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BA330E" w:rsidRDefault="00921B1E" w:rsidP="00921B1E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330E">
              <w:rPr>
                <w:rFonts w:ascii="Times New Roman" w:hAnsi="Times New Roman"/>
                <w:sz w:val="18"/>
                <w:szCs w:val="18"/>
                <w:lang w:val="en-US"/>
              </w:rPr>
              <w:t>G93.8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ПП ЦНС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21B1E" w:rsidRPr="00921B1E" w:rsidTr="00BA330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BA330E" w:rsidRDefault="00921B1E" w:rsidP="00921B1E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330E">
              <w:rPr>
                <w:rFonts w:ascii="Times New Roman" w:hAnsi="Times New Roman"/>
                <w:sz w:val="18"/>
                <w:szCs w:val="18"/>
                <w:lang w:val="en-US"/>
              </w:rPr>
              <w:t>G80.1-3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ДЦП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1B1E" w:rsidRPr="00921B1E" w:rsidTr="00BA330E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BA330E" w:rsidRDefault="00921B1E" w:rsidP="00921B1E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330E">
              <w:rPr>
                <w:rFonts w:ascii="Times New Roman" w:hAnsi="Times New Roman"/>
                <w:sz w:val="18"/>
                <w:szCs w:val="18"/>
                <w:lang w:val="en-US"/>
              </w:rPr>
              <w:t>G93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РОП ЦНС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1B1E" w:rsidRPr="00921B1E" w:rsidTr="00BA330E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1E" w:rsidRPr="00BA330E" w:rsidRDefault="00921B1E" w:rsidP="00921B1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РЭП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21B1E" w:rsidRPr="00921B1E" w:rsidTr="00BA330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BA330E" w:rsidRDefault="00921B1E" w:rsidP="00921B1E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330E">
              <w:rPr>
                <w:rFonts w:ascii="Times New Roman" w:hAnsi="Times New Roman"/>
                <w:sz w:val="18"/>
                <w:szCs w:val="18"/>
                <w:lang w:val="en-US"/>
              </w:rPr>
              <w:t>G40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Эпилепсия (по основному диагнозу)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1B1E" w:rsidRPr="00921B1E" w:rsidTr="00BA330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BA330E" w:rsidRDefault="00921B1E" w:rsidP="00921B1E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330E">
              <w:rPr>
                <w:rFonts w:ascii="Times New Roman" w:hAnsi="Times New Roman"/>
                <w:sz w:val="18"/>
                <w:szCs w:val="18"/>
                <w:lang w:val="en-US"/>
              </w:rPr>
              <w:t>G71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B1E">
              <w:rPr>
                <w:rFonts w:ascii="Times New Roman" w:hAnsi="Times New Roman"/>
                <w:sz w:val="24"/>
                <w:szCs w:val="24"/>
              </w:rPr>
              <w:t>Миотоническая</w:t>
            </w:r>
            <w:proofErr w:type="spellEnd"/>
            <w:r w:rsidRPr="00921B1E">
              <w:rPr>
                <w:rFonts w:ascii="Times New Roman" w:hAnsi="Times New Roman"/>
                <w:sz w:val="24"/>
                <w:szCs w:val="24"/>
              </w:rPr>
              <w:t xml:space="preserve"> дистрофия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1B1E" w:rsidRPr="00921B1E" w:rsidTr="00BA330E"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921B1E" w:rsidRPr="00921B1E" w:rsidTr="00BA330E"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B1E" w:rsidRPr="00921B1E" w:rsidTr="00BA330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B1E">
              <w:rPr>
                <w:rFonts w:ascii="Times New Roman" w:hAnsi="Times New Roman"/>
                <w:sz w:val="24"/>
                <w:szCs w:val="24"/>
                <w:lang w:val="en-US"/>
              </w:rPr>
              <w:t>Q90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Синдром Дауна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1B1E" w:rsidRPr="00921B1E" w:rsidTr="00BA330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  <w:lang w:val="en-US"/>
              </w:rPr>
              <w:t>Q04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Врожденные пороки ЦНС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1B1E" w:rsidRPr="00921B1E" w:rsidTr="00BA330E"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E" w:rsidRPr="00921B1E" w:rsidRDefault="00921B1E" w:rsidP="00921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2F6" w:rsidRDefault="00921B1E" w:rsidP="00921B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:rsidR="00921B1E" w:rsidRPr="00921B1E" w:rsidRDefault="00C822F6" w:rsidP="0016093D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921B1E"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Проанализировав показатели патологии нервной системы детей, наблюдавшихся в 2018 году в ГСДР, можно сделать заключение, что большинство случаев детей с патологией нервной системы   приходится на перинатальное поражение ЦНС (42%-64 случаев), на втором месте резидуальная энцефалопатия (42\%-64 случаев), как исход перинатального поражения ЦНС.  Показатели ведущих позиций неврологического дефицита за 3 года не имеют значимых колебаний, за исключением числа детей с </w:t>
      </w:r>
      <w:proofErr w:type="spellStart"/>
      <w:r w:rsidR="00921B1E"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>резидуально</w:t>
      </w:r>
      <w:proofErr w:type="spellEnd"/>
      <w:r w:rsidR="00921B1E"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>-органическим поражением ЦНС, которое снизилось в три раза. Процент детей с детским церебральн</w:t>
      </w:r>
      <w:r w:rsidR="00FD06C3">
        <w:rPr>
          <w:rFonts w:ascii="Times New Roman" w:eastAsia="Times New Roman" w:hAnsi="Times New Roman" w:cs="Times New Roman"/>
          <w:sz w:val="24"/>
          <w:szCs w:val="24"/>
          <w:lang w:eastAsia="ko-KR"/>
        </w:rPr>
        <w:t>ым параличом по сравнению с 2017</w:t>
      </w:r>
      <w:r w:rsidR="00921B1E"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г., практически не изменился. Количество пациентов, наблюдающихся с синдромом Дауна не имеет тенденцию к значительному изменению. Два ребенка наблюдаются с тяжелыми врожденными пороками развития ЦНС, такими как </w:t>
      </w:r>
      <w:proofErr w:type="spellStart"/>
      <w:r w:rsidR="00921B1E"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>голопрозэнцефалия</w:t>
      </w:r>
      <w:proofErr w:type="spellEnd"/>
      <w:r w:rsidR="00921B1E"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агенезия мозолистого тела, </w:t>
      </w:r>
      <w:proofErr w:type="spellStart"/>
      <w:r w:rsidR="00921B1E"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>энцефалоцеле</w:t>
      </w:r>
      <w:proofErr w:type="spellEnd"/>
      <w:r w:rsidR="00921B1E"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Один ребенок состоит на учете с врожденной </w:t>
      </w:r>
      <w:proofErr w:type="spellStart"/>
      <w:r w:rsidR="00921B1E"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>миотонической</w:t>
      </w:r>
      <w:proofErr w:type="spellEnd"/>
      <w:r w:rsidR="00921B1E"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дистрофией. За 2018г. диагноз эпилепсия-2, как </w:t>
      </w:r>
      <w:proofErr w:type="gramStart"/>
      <w:r w:rsidR="00921B1E"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>основной  выставлен</w:t>
      </w:r>
      <w:proofErr w:type="gramEnd"/>
      <w:r w:rsidR="00921B1E" w:rsidRPr="00921B1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при переоформлении на инвалидность.  </w:t>
      </w:r>
    </w:p>
    <w:p w:rsidR="0016093D" w:rsidRPr="0016093D" w:rsidRDefault="0016093D" w:rsidP="0016093D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sah-RU" w:eastAsia="ko-KR"/>
        </w:rPr>
      </w:pPr>
    </w:p>
    <w:p w:rsidR="00C63D9B" w:rsidRPr="0098217F" w:rsidRDefault="00C63D9B" w:rsidP="00C6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C63D9B" w:rsidRPr="008A73FC" w:rsidRDefault="008A73FC" w:rsidP="008A73F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8.4</w:t>
      </w:r>
      <w:r w:rsidR="00921B1E" w:rsidRPr="008A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4A64" w:rsidRPr="008A73F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АНАЛИЗ ИНВАЛИДНОСТИ</w:t>
      </w:r>
    </w:p>
    <w:p w:rsidR="002305FC" w:rsidRDefault="00280791" w:rsidP="002305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305FC" w:rsidRDefault="002305FC" w:rsidP="002305FC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00575">
        <w:rPr>
          <w:rFonts w:ascii="Times New Roman" w:hAnsi="Times New Roman" w:cs="Times New Roman"/>
          <w:b/>
          <w:sz w:val="24"/>
          <w:szCs w:val="24"/>
          <w:lang w:val="sah-RU"/>
        </w:rPr>
        <w:t>Количество детей инвалидов в  динамике за 5 лет: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305FC" w:rsidTr="00537C0C">
        <w:tc>
          <w:tcPr>
            <w:tcW w:w="1557" w:type="dxa"/>
          </w:tcPr>
          <w:p w:rsidR="002305FC" w:rsidRDefault="002305FC" w:rsidP="00537C0C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годы</w:t>
            </w:r>
          </w:p>
        </w:tc>
        <w:tc>
          <w:tcPr>
            <w:tcW w:w="1557" w:type="dxa"/>
          </w:tcPr>
          <w:p w:rsidR="002305FC" w:rsidRDefault="002305FC" w:rsidP="00537C0C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2017</w:t>
            </w:r>
          </w:p>
        </w:tc>
        <w:tc>
          <w:tcPr>
            <w:tcW w:w="1557" w:type="dxa"/>
          </w:tcPr>
          <w:p w:rsidR="002305FC" w:rsidRDefault="002305FC" w:rsidP="00537C0C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2015</w:t>
            </w:r>
          </w:p>
        </w:tc>
        <w:tc>
          <w:tcPr>
            <w:tcW w:w="1558" w:type="dxa"/>
          </w:tcPr>
          <w:p w:rsidR="002305FC" w:rsidRDefault="002305FC" w:rsidP="00537C0C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2016</w:t>
            </w:r>
          </w:p>
        </w:tc>
        <w:tc>
          <w:tcPr>
            <w:tcW w:w="1558" w:type="dxa"/>
          </w:tcPr>
          <w:p w:rsidR="002305FC" w:rsidRDefault="002305FC" w:rsidP="00537C0C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2017</w:t>
            </w:r>
          </w:p>
        </w:tc>
        <w:tc>
          <w:tcPr>
            <w:tcW w:w="1558" w:type="dxa"/>
          </w:tcPr>
          <w:p w:rsidR="002305FC" w:rsidRDefault="002305FC" w:rsidP="00537C0C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2018</w:t>
            </w:r>
          </w:p>
        </w:tc>
      </w:tr>
      <w:tr w:rsidR="002305FC" w:rsidTr="00537C0C">
        <w:tc>
          <w:tcPr>
            <w:tcW w:w="1557" w:type="dxa"/>
          </w:tcPr>
          <w:p w:rsidR="002305FC" w:rsidRDefault="002305FC" w:rsidP="00537C0C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Абс .кол.</w:t>
            </w:r>
          </w:p>
        </w:tc>
        <w:tc>
          <w:tcPr>
            <w:tcW w:w="1557" w:type="dxa"/>
          </w:tcPr>
          <w:p w:rsidR="002305FC" w:rsidRDefault="002305FC" w:rsidP="00537C0C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49</w:t>
            </w:r>
          </w:p>
        </w:tc>
        <w:tc>
          <w:tcPr>
            <w:tcW w:w="1557" w:type="dxa"/>
          </w:tcPr>
          <w:p w:rsidR="002305FC" w:rsidRDefault="002305FC" w:rsidP="00537C0C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34</w:t>
            </w:r>
          </w:p>
        </w:tc>
        <w:tc>
          <w:tcPr>
            <w:tcW w:w="1558" w:type="dxa"/>
          </w:tcPr>
          <w:p w:rsidR="002305FC" w:rsidRDefault="002305FC" w:rsidP="00537C0C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29</w:t>
            </w:r>
          </w:p>
        </w:tc>
        <w:tc>
          <w:tcPr>
            <w:tcW w:w="1558" w:type="dxa"/>
          </w:tcPr>
          <w:p w:rsidR="002305FC" w:rsidRDefault="002305FC" w:rsidP="00537C0C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21</w:t>
            </w:r>
          </w:p>
        </w:tc>
        <w:tc>
          <w:tcPr>
            <w:tcW w:w="1558" w:type="dxa"/>
          </w:tcPr>
          <w:p w:rsidR="002305FC" w:rsidRDefault="002305FC" w:rsidP="00537C0C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16</w:t>
            </w:r>
          </w:p>
        </w:tc>
      </w:tr>
    </w:tbl>
    <w:p w:rsidR="002305FC" w:rsidRPr="00700575" w:rsidRDefault="002305FC" w:rsidP="002305FC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700575" w:rsidRPr="00700575" w:rsidRDefault="002305FC" w:rsidP="002305F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00575">
        <w:rPr>
          <w:rFonts w:ascii="Times New Roman" w:hAnsi="Times New Roman" w:cs="Times New Roman"/>
          <w:sz w:val="24"/>
          <w:szCs w:val="24"/>
          <w:lang w:val="sah-RU"/>
        </w:rPr>
        <w:t>В динамике  наблюдается стабильная тенденция  к снижени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ю количества детей –инвалидов. </w:t>
      </w:r>
      <w:r w:rsidR="00280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A64">
        <w:rPr>
          <w:rFonts w:ascii="Times New Roman" w:hAnsi="Times New Roman" w:cs="Times New Roman"/>
          <w:sz w:val="24"/>
          <w:szCs w:val="24"/>
          <w:lang w:val="sah-RU"/>
        </w:rPr>
        <w:t>В  2017</w:t>
      </w:r>
      <w:r w:rsidR="00700575"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г. в ГСДР  было зарегистрировано  21 детей -  инвалидов.</w:t>
      </w:r>
      <w:r w:rsidR="00374A64" w:rsidRPr="00374A64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374A64" w:rsidRPr="00374A64">
        <w:rPr>
          <w:rFonts w:ascii="Times New Roman" w:hAnsi="Times New Roman" w:cs="Times New Roman"/>
          <w:sz w:val="24"/>
          <w:szCs w:val="24"/>
        </w:rPr>
        <w:lastRenderedPageBreak/>
        <w:t xml:space="preserve">инвалидности – 247,05 на 1000 детского населения. </w:t>
      </w:r>
      <w:r w:rsidR="00700575"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74A64">
        <w:rPr>
          <w:rFonts w:ascii="Times New Roman" w:hAnsi="Times New Roman" w:cs="Times New Roman"/>
          <w:sz w:val="24"/>
          <w:szCs w:val="24"/>
        </w:rPr>
        <w:t>Показатель инвалидности – 207,8</w:t>
      </w:r>
      <w:r w:rsidR="00374A64" w:rsidRPr="00374A64">
        <w:rPr>
          <w:rFonts w:ascii="Times New Roman" w:hAnsi="Times New Roman" w:cs="Times New Roman"/>
          <w:sz w:val="24"/>
          <w:szCs w:val="24"/>
        </w:rPr>
        <w:t xml:space="preserve"> на 1000 детского населения. </w:t>
      </w:r>
      <w:r w:rsidR="00700575"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 w:rsidR="00700575" w:rsidRPr="00700575">
        <w:rPr>
          <w:rFonts w:ascii="Times New Roman" w:hAnsi="Times New Roman" w:cs="Times New Roman"/>
          <w:sz w:val="24"/>
          <w:szCs w:val="24"/>
        </w:rPr>
        <w:t xml:space="preserve">2018 году </w:t>
      </w:r>
      <w:r w:rsidR="00700575" w:rsidRPr="00700575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700575" w:rsidRPr="00700575">
        <w:rPr>
          <w:rFonts w:ascii="Times New Roman" w:hAnsi="Times New Roman" w:cs="Times New Roman"/>
          <w:sz w:val="24"/>
          <w:szCs w:val="24"/>
        </w:rPr>
        <w:t>16 детей инвалидов</w:t>
      </w:r>
      <w:r w:rsidR="00700575" w:rsidRPr="00700575">
        <w:rPr>
          <w:rFonts w:ascii="Times New Roman" w:hAnsi="Times New Roman" w:cs="Times New Roman"/>
          <w:sz w:val="24"/>
          <w:szCs w:val="24"/>
          <w:lang w:val="sah-RU"/>
        </w:rPr>
        <w:t>, из них мальчиков  - 7 , девочек - 9</w:t>
      </w:r>
      <w:r w:rsidR="00700575" w:rsidRPr="00700575">
        <w:rPr>
          <w:rFonts w:ascii="Times New Roman" w:hAnsi="Times New Roman" w:cs="Times New Roman"/>
          <w:sz w:val="24"/>
          <w:szCs w:val="24"/>
        </w:rPr>
        <w:t>.</w:t>
      </w:r>
      <w:r w:rsidR="00700575"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Впервые инвалидность установлена 5 детям, 2 детей  выбыли из ГСДР – по возрасту 1 девочка, к опекуну – 2 девочка. Переосвидетельствование прошли в 2018 году - </w:t>
      </w:r>
      <w:r w:rsidR="00700575" w:rsidRPr="00700575">
        <w:rPr>
          <w:rFonts w:ascii="Times New Roman" w:hAnsi="Times New Roman" w:cs="Times New Roman"/>
          <w:sz w:val="24"/>
          <w:szCs w:val="24"/>
        </w:rPr>
        <w:t xml:space="preserve"> </w:t>
      </w:r>
      <w:r w:rsidR="00700575" w:rsidRPr="00700575">
        <w:rPr>
          <w:rFonts w:ascii="Times New Roman" w:hAnsi="Times New Roman" w:cs="Times New Roman"/>
          <w:sz w:val="24"/>
          <w:szCs w:val="24"/>
          <w:lang w:val="sah-RU"/>
        </w:rPr>
        <w:t>13 чел, прибыл один ребенок – инвалид, выбыли из ГСДР – 6 детей- инвалидов, по возрасту -  3, к опекунам  - 2,  в семью -1.</w:t>
      </w:r>
    </w:p>
    <w:p w:rsidR="002305FC" w:rsidRPr="00700575" w:rsidRDefault="00700575" w:rsidP="00700575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00575">
        <w:rPr>
          <w:rFonts w:ascii="Times New Roman" w:hAnsi="Times New Roman" w:cs="Times New Roman"/>
          <w:b/>
          <w:sz w:val="24"/>
          <w:szCs w:val="24"/>
          <w:lang w:val="sah-RU"/>
        </w:rPr>
        <w:t>Структура заболеваний, обусловливающих возникновение  инвалидности в 2018 году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126"/>
      </w:tblGrid>
      <w:tr w:rsidR="00700575" w:rsidRPr="00700575" w:rsidTr="00E164A3">
        <w:trPr>
          <w:trHeight w:val="562"/>
        </w:trPr>
        <w:tc>
          <w:tcPr>
            <w:tcW w:w="7225" w:type="dxa"/>
          </w:tcPr>
          <w:p w:rsidR="00700575" w:rsidRPr="002305FC" w:rsidRDefault="00700575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C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2126" w:type="dxa"/>
          </w:tcPr>
          <w:p w:rsidR="00700575" w:rsidRPr="002305FC" w:rsidRDefault="00700575" w:rsidP="00E1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305F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2018 год</w:t>
            </w:r>
          </w:p>
        </w:tc>
      </w:tr>
      <w:tr w:rsidR="00E164A3" w:rsidRPr="00700575" w:rsidTr="00E164A3">
        <w:tc>
          <w:tcPr>
            <w:tcW w:w="7225" w:type="dxa"/>
          </w:tcPr>
          <w:p w:rsidR="00E164A3" w:rsidRPr="00700575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2126" w:type="dxa"/>
          </w:tcPr>
          <w:p w:rsidR="00E164A3" w:rsidRPr="00700575" w:rsidRDefault="00E164A3" w:rsidP="00E1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</w:tr>
      <w:tr w:rsidR="00E164A3" w:rsidRPr="00700575" w:rsidTr="00E164A3">
        <w:tc>
          <w:tcPr>
            <w:tcW w:w="7225" w:type="dxa"/>
          </w:tcPr>
          <w:p w:rsidR="00E164A3" w:rsidRPr="00700575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</w:rPr>
              <w:t>из них ДЦП</w:t>
            </w:r>
          </w:p>
        </w:tc>
        <w:tc>
          <w:tcPr>
            <w:tcW w:w="2126" w:type="dxa"/>
          </w:tcPr>
          <w:p w:rsidR="00E164A3" w:rsidRPr="00700575" w:rsidRDefault="00E164A3" w:rsidP="00E1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</w:tr>
      <w:tr w:rsidR="00E164A3" w:rsidRPr="00700575" w:rsidTr="00E164A3">
        <w:tc>
          <w:tcPr>
            <w:tcW w:w="7225" w:type="dxa"/>
          </w:tcPr>
          <w:p w:rsidR="00E164A3" w:rsidRPr="00700575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2126" w:type="dxa"/>
          </w:tcPr>
          <w:p w:rsidR="00E164A3" w:rsidRPr="00700575" w:rsidRDefault="00E164A3" w:rsidP="00E1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E164A3" w:rsidRPr="00700575" w:rsidTr="00E164A3">
        <w:tc>
          <w:tcPr>
            <w:tcW w:w="7225" w:type="dxa"/>
          </w:tcPr>
          <w:p w:rsidR="00E164A3" w:rsidRPr="00700575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</w:rPr>
              <w:t>Врожденные аномалии, из них</w:t>
            </w:r>
          </w:p>
        </w:tc>
        <w:tc>
          <w:tcPr>
            <w:tcW w:w="2126" w:type="dxa"/>
          </w:tcPr>
          <w:p w:rsidR="00E164A3" w:rsidRPr="00700575" w:rsidRDefault="00E164A3" w:rsidP="00E1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</w:tr>
      <w:tr w:rsidR="00E164A3" w:rsidRPr="00700575" w:rsidTr="00E164A3">
        <w:tc>
          <w:tcPr>
            <w:tcW w:w="7225" w:type="dxa"/>
          </w:tcPr>
          <w:p w:rsidR="00E164A3" w:rsidRPr="00700575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</w:rPr>
              <w:t>развития нервной системы</w:t>
            </w:r>
          </w:p>
        </w:tc>
        <w:tc>
          <w:tcPr>
            <w:tcW w:w="2126" w:type="dxa"/>
          </w:tcPr>
          <w:p w:rsidR="00E164A3" w:rsidRPr="00700575" w:rsidRDefault="00E164A3" w:rsidP="00E1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</w:tr>
      <w:tr w:rsidR="00E164A3" w:rsidRPr="00700575" w:rsidTr="00E164A3">
        <w:tc>
          <w:tcPr>
            <w:tcW w:w="7225" w:type="dxa"/>
          </w:tcPr>
          <w:p w:rsidR="00E164A3" w:rsidRPr="00700575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</w:rPr>
              <w:t>системы кровообращения</w:t>
            </w:r>
          </w:p>
        </w:tc>
        <w:tc>
          <w:tcPr>
            <w:tcW w:w="2126" w:type="dxa"/>
          </w:tcPr>
          <w:p w:rsidR="00E164A3" w:rsidRPr="00700575" w:rsidRDefault="00E164A3" w:rsidP="00E1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</w:tr>
      <w:tr w:rsidR="00E164A3" w:rsidRPr="00700575" w:rsidTr="00E164A3">
        <w:tc>
          <w:tcPr>
            <w:tcW w:w="7225" w:type="dxa"/>
          </w:tcPr>
          <w:p w:rsidR="00E164A3" w:rsidRPr="00700575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E164A3" w:rsidRPr="00700575" w:rsidRDefault="00E164A3" w:rsidP="00E1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</w:tr>
      <w:tr w:rsidR="00E164A3" w:rsidRPr="00700575" w:rsidTr="00E164A3">
        <w:tc>
          <w:tcPr>
            <w:tcW w:w="7225" w:type="dxa"/>
          </w:tcPr>
          <w:p w:rsidR="00E164A3" w:rsidRPr="00700575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</w:rPr>
              <w:t xml:space="preserve">Впервые </w:t>
            </w:r>
            <w:proofErr w:type="spellStart"/>
            <w:r w:rsidRPr="00700575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 w:rsidRPr="00700575">
              <w:rPr>
                <w:rFonts w:ascii="Times New Roman" w:hAnsi="Times New Roman" w:cs="Times New Roman"/>
                <w:sz w:val="24"/>
                <w:szCs w:val="24"/>
              </w:rPr>
              <w:t>. инвалидность</w:t>
            </w:r>
          </w:p>
        </w:tc>
        <w:tc>
          <w:tcPr>
            <w:tcW w:w="2126" w:type="dxa"/>
          </w:tcPr>
          <w:p w:rsidR="00E164A3" w:rsidRPr="00700575" w:rsidRDefault="00E164A3" w:rsidP="00E1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(2 выбыли)</w:t>
            </w:r>
          </w:p>
        </w:tc>
      </w:tr>
      <w:tr w:rsidR="00E164A3" w:rsidRPr="00700575" w:rsidTr="00E164A3">
        <w:tc>
          <w:tcPr>
            <w:tcW w:w="7225" w:type="dxa"/>
          </w:tcPr>
          <w:p w:rsidR="00E164A3" w:rsidRPr="00700575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</w:rPr>
              <w:t>Проведено ИПР</w:t>
            </w:r>
          </w:p>
        </w:tc>
        <w:tc>
          <w:tcPr>
            <w:tcW w:w="2126" w:type="dxa"/>
          </w:tcPr>
          <w:p w:rsidR="00E164A3" w:rsidRPr="00700575" w:rsidRDefault="00E164A3" w:rsidP="00E1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</w:tr>
      <w:tr w:rsidR="00E164A3" w:rsidRPr="00700575" w:rsidTr="00E164A3">
        <w:tc>
          <w:tcPr>
            <w:tcW w:w="7225" w:type="dxa"/>
          </w:tcPr>
          <w:p w:rsidR="00E164A3" w:rsidRPr="00700575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75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126" w:type="dxa"/>
          </w:tcPr>
          <w:p w:rsidR="00E164A3" w:rsidRPr="00700575" w:rsidRDefault="00E164A3" w:rsidP="00E1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</w:tr>
    </w:tbl>
    <w:p w:rsidR="00700575" w:rsidRPr="00700575" w:rsidRDefault="00700575" w:rsidP="00700575">
      <w:pPr>
        <w:rPr>
          <w:rFonts w:ascii="Times New Roman" w:hAnsi="Times New Roman" w:cs="Times New Roman"/>
          <w:sz w:val="24"/>
          <w:szCs w:val="24"/>
        </w:rPr>
      </w:pPr>
    </w:p>
    <w:p w:rsidR="00700575" w:rsidRPr="00700575" w:rsidRDefault="00700575" w:rsidP="009C71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00575">
        <w:rPr>
          <w:rFonts w:ascii="Times New Roman" w:hAnsi="Times New Roman" w:cs="Times New Roman"/>
          <w:sz w:val="24"/>
          <w:szCs w:val="24"/>
        </w:rPr>
        <w:t xml:space="preserve">В структуре инвалидности в 2018 году на первом месте стоит патология нервной системы, затем врожденные аномалии развития. 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В 2018 г. –  сохраняется та же структура  заболеваемости  среди детей-инвалидов - </w:t>
      </w:r>
      <w:r w:rsidRPr="00700575">
        <w:rPr>
          <w:rFonts w:ascii="Times New Roman" w:hAnsi="Times New Roman" w:cs="Times New Roman"/>
          <w:sz w:val="24"/>
          <w:szCs w:val="24"/>
        </w:rPr>
        <w:t>на первом месте</w:t>
      </w:r>
      <w:r w:rsidR="009C713F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700575">
        <w:rPr>
          <w:rFonts w:ascii="Times New Roman" w:hAnsi="Times New Roman" w:cs="Times New Roman"/>
          <w:sz w:val="24"/>
          <w:szCs w:val="24"/>
        </w:rPr>
        <w:t xml:space="preserve"> </w:t>
      </w:r>
      <w:r w:rsidR="009C713F">
        <w:rPr>
          <w:rFonts w:ascii="Times New Roman" w:hAnsi="Times New Roman" w:cs="Times New Roman"/>
          <w:sz w:val="24"/>
          <w:szCs w:val="24"/>
          <w:lang w:val="sah-RU"/>
        </w:rPr>
        <w:t>по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прежнему</w:t>
      </w:r>
      <w:r w:rsidR="009C713F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00575">
        <w:rPr>
          <w:rFonts w:ascii="Times New Roman" w:hAnsi="Times New Roman" w:cs="Times New Roman"/>
          <w:sz w:val="24"/>
          <w:szCs w:val="24"/>
        </w:rPr>
        <w:t xml:space="preserve">патология нервной системы, 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из них ДЦП – 3 детей, </w:t>
      </w:r>
      <w:r w:rsidRPr="00700575">
        <w:rPr>
          <w:rFonts w:ascii="Times New Roman" w:hAnsi="Times New Roman" w:cs="Times New Roman"/>
          <w:sz w:val="24"/>
          <w:szCs w:val="24"/>
        </w:rPr>
        <w:t>на 2 месте - врожденные аномалии развития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>, в том числе  ВПР ЦНС</w:t>
      </w:r>
      <w:r w:rsidRPr="00700575">
        <w:rPr>
          <w:rFonts w:ascii="Times New Roman" w:hAnsi="Times New Roman" w:cs="Times New Roman"/>
          <w:sz w:val="24"/>
          <w:szCs w:val="24"/>
        </w:rPr>
        <w:t xml:space="preserve"> 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, на 3  месте -  болезни обмена веществ и  болезни органов пищеварения. </w:t>
      </w:r>
    </w:p>
    <w:p w:rsidR="00700575" w:rsidRPr="00700575" w:rsidRDefault="00700575" w:rsidP="00E164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575" w:rsidRDefault="00700575" w:rsidP="0023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575">
        <w:rPr>
          <w:rFonts w:ascii="Times New Roman" w:hAnsi="Times New Roman" w:cs="Times New Roman"/>
          <w:b/>
          <w:sz w:val="24"/>
          <w:szCs w:val="24"/>
        </w:rPr>
        <w:t xml:space="preserve">Возрастной </w:t>
      </w:r>
      <w:r w:rsidRPr="0070057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и</w:t>
      </w:r>
      <w:proofErr w:type="gramEnd"/>
      <w:r w:rsidRPr="0070057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гендерный </w:t>
      </w:r>
      <w:r w:rsidRPr="00700575">
        <w:rPr>
          <w:rFonts w:ascii="Times New Roman" w:hAnsi="Times New Roman" w:cs="Times New Roman"/>
          <w:b/>
          <w:sz w:val="24"/>
          <w:szCs w:val="24"/>
        </w:rPr>
        <w:t>состав</w:t>
      </w:r>
      <w:r w:rsidRPr="0070057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детей – инвалидов в  2018 году</w:t>
      </w:r>
      <w:r w:rsidRPr="007005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0"/>
        <w:gridCol w:w="1330"/>
        <w:gridCol w:w="1329"/>
        <w:gridCol w:w="1330"/>
        <w:gridCol w:w="1331"/>
        <w:gridCol w:w="1360"/>
      </w:tblGrid>
      <w:tr w:rsidR="00E164A3" w:rsidTr="00E164A3"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Возраст 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С 1 года до 2 лет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С 3до 4 лет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E164A3" w:rsidTr="00E164A3"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девочки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11,6</w:t>
            </w:r>
          </w:p>
        </w:tc>
      </w:tr>
      <w:tr w:rsidR="00E164A3" w:rsidTr="00E164A3"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мальчики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9,0</w:t>
            </w:r>
          </w:p>
        </w:tc>
      </w:tr>
      <w:tr w:rsidR="00E164A3" w:rsidTr="00E164A3">
        <w:trPr>
          <w:trHeight w:val="60"/>
        </w:trPr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итого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1335" w:type="dxa"/>
          </w:tcPr>
          <w:p w:rsidR="00E164A3" w:rsidRPr="00E164A3" w:rsidRDefault="00E164A3" w:rsidP="0070057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20,6</w:t>
            </w:r>
          </w:p>
        </w:tc>
      </w:tr>
    </w:tbl>
    <w:p w:rsidR="00E164A3" w:rsidRPr="00700575" w:rsidRDefault="00E164A3" w:rsidP="00700575">
      <w:pPr>
        <w:rPr>
          <w:rFonts w:ascii="Times New Roman" w:hAnsi="Times New Roman" w:cs="Times New Roman"/>
          <w:b/>
          <w:sz w:val="24"/>
          <w:szCs w:val="24"/>
        </w:rPr>
      </w:pPr>
    </w:p>
    <w:p w:rsidR="00700575" w:rsidRPr="00700575" w:rsidRDefault="00700575" w:rsidP="009C713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00575">
        <w:rPr>
          <w:rFonts w:ascii="Times New Roman" w:hAnsi="Times New Roman" w:cs="Times New Roman"/>
          <w:sz w:val="24"/>
          <w:szCs w:val="24"/>
        </w:rPr>
        <w:t>Выводы: из таблицы видно,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что детей инвалидов 20,6 % от общего количества детей, </w:t>
      </w:r>
      <w:r w:rsidRPr="00700575">
        <w:rPr>
          <w:rFonts w:ascii="Times New Roman" w:hAnsi="Times New Roman" w:cs="Times New Roman"/>
          <w:sz w:val="24"/>
          <w:szCs w:val="24"/>
        </w:rPr>
        <w:t>преобладающее количество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детей из </w:t>
      </w:r>
      <w:r w:rsidRPr="00700575">
        <w:rPr>
          <w:rFonts w:ascii="Times New Roman" w:hAnsi="Times New Roman" w:cs="Times New Roman"/>
          <w:sz w:val="24"/>
          <w:szCs w:val="24"/>
        </w:rPr>
        <w:t>возраст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ной </w:t>
      </w:r>
      <w:proofErr w:type="gramStart"/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категории </w:t>
      </w:r>
      <w:r w:rsidRPr="0070057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00575">
        <w:rPr>
          <w:rFonts w:ascii="Times New Roman" w:hAnsi="Times New Roman" w:cs="Times New Roman"/>
          <w:sz w:val="24"/>
          <w:szCs w:val="24"/>
        </w:rPr>
        <w:t xml:space="preserve"> 3 - 4 г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и дети до 1 года</w:t>
      </w:r>
      <w:r w:rsidRPr="00700575">
        <w:rPr>
          <w:rFonts w:ascii="Times New Roman" w:hAnsi="Times New Roman" w:cs="Times New Roman"/>
          <w:sz w:val="24"/>
          <w:szCs w:val="24"/>
        </w:rPr>
        <w:t xml:space="preserve">. По половому соотношению преобладающее количество составляют 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девочки. </w:t>
      </w:r>
      <w:bookmarkStart w:id="11" w:name="_GoBack"/>
      <w:bookmarkEnd w:id="11"/>
    </w:p>
    <w:p w:rsidR="00700575" w:rsidRPr="00700575" w:rsidRDefault="00700575" w:rsidP="009C713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00575">
        <w:rPr>
          <w:rFonts w:ascii="Times New Roman" w:hAnsi="Times New Roman" w:cs="Times New Roman"/>
          <w:sz w:val="24"/>
          <w:szCs w:val="24"/>
          <w:lang w:val="sah-RU"/>
        </w:rPr>
        <w:lastRenderedPageBreak/>
        <w:t>На конец 2018  года имеют инвалидность, впервые установленную в текущем году, 3 детей</w:t>
      </w:r>
      <w:r w:rsidRPr="00700575">
        <w:rPr>
          <w:rFonts w:ascii="Times New Roman" w:hAnsi="Times New Roman" w:cs="Times New Roman"/>
          <w:sz w:val="24"/>
          <w:szCs w:val="24"/>
        </w:rPr>
        <w:t xml:space="preserve">. В структуре первичной инвалидности заболевания нервной </w:t>
      </w:r>
      <w:proofErr w:type="gramStart"/>
      <w:r w:rsidRPr="00700575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1</w:t>
      </w:r>
      <w:proofErr w:type="gramEnd"/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ребено</w:t>
      </w:r>
      <w:r w:rsidR="009B397D">
        <w:rPr>
          <w:rFonts w:ascii="Times New Roman" w:hAnsi="Times New Roman" w:cs="Times New Roman"/>
          <w:sz w:val="24"/>
          <w:szCs w:val="24"/>
          <w:lang w:val="sah-RU"/>
        </w:rPr>
        <w:t>к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(33,3%), </w:t>
      </w:r>
      <w:r w:rsidRPr="00700575">
        <w:rPr>
          <w:rFonts w:ascii="Times New Roman" w:hAnsi="Times New Roman" w:cs="Times New Roman"/>
          <w:sz w:val="24"/>
          <w:szCs w:val="24"/>
        </w:rPr>
        <w:t xml:space="preserve">врожденные пороки развития 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– ВПС -1 ребенок (33,3%)  , заболевание  ЖКТ-1 ребенок (33,3%) . </w:t>
      </w:r>
    </w:p>
    <w:p w:rsidR="00700575" w:rsidRPr="00700575" w:rsidRDefault="00700575" w:rsidP="00700575">
      <w:pPr>
        <w:rPr>
          <w:rFonts w:ascii="Times New Roman" w:hAnsi="Times New Roman" w:cs="Times New Roman"/>
          <w:sz w:val="24"/>
          <w:szCs w:val="24"/>
        </w:rPr>
      </w:pPr>
      <w:r w:rsidRPr="00700575">
        <w:rPr>
          <w:rFonts w:ascii="Times New Roman" w:hAnsi="Times New Roman" w:cs="Times New Roman"/>
          <w:sz w:val="24"/>
          <w:szCs w:val="24"/>
        </w:rPr>
        <w:tab/>
        <w:t>Всего получено средств технической реабилитации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в 2018 году</w:t>
      </w:r>
      <w:r w:rsidRPr="007005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0575" w:rsidRPr="00700575" w:rsidRDefault="00700575" w:rsidP="00700575">
      <w:pPr>
        <w:rPr>
          <w:rFonts w:ascii="Times New Roman" w:hAnsi="Times New Roman" w:cs="Times New Roman"/>
          <w:sz w:val="24"/>
          <w:szCs w:val="24"/>
        </w:rPr>
      </w:pPr>
      <w:r w:rsidRPr="00700575">
        <w:rPr>
          <w:rFonts w:ascii="Times New Roman" w:hAnsi="Times New Roman" w:cs="Times New Roman"/>
          <w:sz w:val="24"/>
          <w:szCs w:val="24"/>
        </w:rPr>
        <w:t>- подгузники – 960 штук</w:t>
      </w:r>
    </w:p>
    <w:p w:rsidR="00700575" w:rsidRPr="00700575" w:rsidRDefault="00700575" w:rsidP="00700575">
      <w:pPr>
        <w:rPr>
          <w:rFonts w:ascii="Times New Roman" w:hAnsi="Times New Roman" w:cs="Times New Roman"/>
          <w:sz w:val="24"/>
          <w:szCs w:val="24"/>
        </w:rPr>
      </w:pPr>
      <w:r w:rsidRPr="00700575">
        <w:rPr>
          <w:rFonts w:ascii="Times New Roman" w:hAnsi="Times New Roman" w:cs="Times New Roman"/>
          <w:sz w:val="24"/>
          <w:szCs w:val="24"/>
        </w:rPr>
        <w:t>- коляска комнатная для детей с ДЦП – 2шт</w:t>
      </w:r>
    </w:p>
    <w:p w:rsidR="00700575" w:rsidRPr="00700575" w:rsidRDefault="00700575" w:rsidP="00700575">
      <w:pPr>
        <w:rPr>
          <w:rFonts w:ascii="Times New Roman" w:hAnsi="Times New Roman" w:cs="Times New Roman"/>
          <w:sz w:val="24"/>
          <w:szCs w:val="24"/>
        </w:rPr>
      </w:pPr>
      <w:r w:rsidRPr="00700575">
        <w:rPr>
          <w:rFonts w:ascii="Times New Roman" w:hAnsi="Times New Roman" w:cs="Times New Roman"/>
          <w:sz w:val="24"/>
          <w:szCs w:val="24"/>
        </w:rPr>
        <w:t>- калоприемники – 270 штук</w:t>
      </w:r>
    </w:p>
    <w:p w:rsidR="00700575" w:rsidRPr="00700575" w:rsidRDefault="00700575" w:rsidP="00700575">
      <w:pPr>
        <w:rPr>
          <w:rFonts w:ascii="Times New Roman" w:hAnsi="Times New Roman" w:cs="Times New Roman"/>
          <w:sz w:val="24"/>
          <w:szCs w:val="24"/>
        </w:rPr>
      </w:pPr>
      <w:r w:rsidRPr="00700575">
        <w:rPr>
          <w:rFonts w:ascii="Times New Roman" w:hAnsi="Times New Roman" w:cs="Times New Roman"/>
          <w:sz w:val="24"/>
          <w:szCs w:val="24"/>
        </w:rPr>
        <w:t>- нейтрализатор запаха – 7 штук</w:t>
      </w:r>
    </w:p>
    <w:p w:rsidR="00305376" w:rsidRDefault="00305376" w:rsidP="009C713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305376" w:rsidRPr="008A73FC" w:rsidRDefault="008A73FC" w:rsidP="00DD38E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8.5</w:t>
      </w:r>
      <w:r w:rsidR="00305376" w:rsidRPr="008A7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38E7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СПЕЦИАЛИЗИРОВАННАЯ И </w:t>
      </w:r>
      <w:r w:rsidR="00305376" w:rsidRPr="008A73FC">
        <w:rPr>
          <w:rFonts w:ascii="Times New Roman" w:eastAsia="Calibri" w:hAnsi="Times New Roman" w:cs="Times New Roman"/>
          <w:b/>
          <w:sz w:val="24"/>
          <w:szCs w:val="24"/>
        </w:rPr>
        <w:t>ВЫСОКОТЕХНОЛОГИЧНАЯ МЕДИЦИНСКАЯ ПОМОЩЬ:</w:t>
      </w:r>
    </w:p>
    <w:p w:rsidR="002305FC" w:rsidRDefault="002305FC" w:rsidP="002305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376" w:rsidRPr="00305376" w:rsidRDefault="00305376" w:rsidP="002305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5376">
        <w:rPr>
          <w:rFonts w:ascii="Times New Roman" w:eastAsia="Calibri" w:hAnsi="Times New Roman" w:cs="Times New Roman"/>
          <w:sz w:val="24"/>
          <w:szCs w:val="24"/>
        </w:rPr>
        <w:t xml:space="preserve">В ГБУ РС (Я) «Городской специализированный дом ребенка» по результатам ежегодной диспансеризации детей-сирот и детей, оставшихся без попечения родителей, а также по рекомендациям специалистов ГБУ РС(Я) РБ №1 НЦМ ПЦ дети, нуждающиеся в </w:t>
      </w:r>
      <w:r w:rsidR="00DD38E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специализированной и </w:t>
      </w:r>
      <w:r w:rsidRPr="00305376">
        <w:rPr>
          <w:rFonts w:ascii="Times New Roman" w:eastAsia="Calibri" w:hAnsi="Times New Roman" w:cs="Times New Roman"/>
          <w:sz w:val="24"/>
          <w:szCs w:val="24"/>
        </w:rPr>
        <w:t>высокотехнологичной медпомощи, направляются в региональные и федеральные центры для проведения оперативного лечения по соответствующим патологиям в следующей динамике: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936"/>
        <w:gridCol w:w="4848"/>
      </w:tblGrid>
      <w:tr w:rsidR="00305376" w:rsidRPr="00305376" w:rsidTr="00305376">
        <w:tc>
          <w:tcPr>
            <w:tcW w:w="1850" w:type="dxa"/>
            <w:vMerge w:val="restart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7784" w:type="dxa"/>
            <w:gridSpan w:val="2"/>
            <w:shd w:val="clear" w:color="auto" w:fill="auto"/>
          </w:tcPr>
          <w:p w:rsidR="00305376" w:rsidRPr="0061144A" w:rsidRDefault="0061144A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Спец медпмощь (вкл.</w:t>
            </w:r>
            <w:r w:rsidR="00305376" w:rsidRPr="0030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Т</w:t>
            </w:r>
            <w:r w:rsidR="00305376" w:rsidRPr="0030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)</w:t>
            </w:r>
          </w:p>
        </w:tc>
      </w:tr>
      <w:tr w:rsidR="00305376" w:rsidRPr="00305376" w:rsidTr="00305376">
        <w:tc>
          <w:tcPr>
            <w:tcW w:w="1850" w:type="dxa"/>
            <w:vMerge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848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305376" w:rsidRPr="00305376" w:rsidTr="00305376">
        <w:tc>
          <w:tcPr>
            <w:tcW w:w="1850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936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05376" w:rsidRPr="00305376" w:rsidTr="00305376">
        <w:tc>
          <w:tcPr>
            <w:tcW w:w="1850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2936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48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05376" w:rsidRPr="00305376" w:rsidTr="00305376">
        <w:tc>
          <w:tcPr>
            <w:tcW w:w="1850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2936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48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05376" w:rsidRPr="00305376" w:rsidTr="00305376">
        <w:tc>
          <w:tcPr>
            <w:tcW w:w="1850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2936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6 (увеличение произошло за счет вновь поступивших детей – 2)</w:t>
            </w:r>
          </w:p>
        </w:tc>
      </w:tr>
      <w:tr w:rsidR="00305376" w:rsidRPr="00305376" w:rsidTr="00305376">
        <w:tc>
          <w:tcPr>
            <w:tcW w:w="1850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936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 (за счет вновь поступивших детей)</w:t>
            </w:r>
          </w:p>
        </w:tc>
      </w:tr>
      <w:tr w:rsidR="00305376" w:rsidRPr="00305376" w:rsidTr="00305376">
        <w:tc>
          <w:tcPr>
            <w:tcW w:w="1850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36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8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05376" w:rsidRPr="00305376" w:rsidTr="00305376">
        <w:tc>
          <w:tcPr>
            <w:tcW w:w="1850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36" w:type="dxa"/>
            <w:shd w:val="clear" w:color="auto" w:fill="auto"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305376" w:rsidRPr="00DD38E7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38E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( за</w:t>
            </w:r>
            <w:proofErr w:type="gramEnd"/>
            <w:r w:rsidR="00DD38E7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счет вновь поступившего ребенка)</w:t>
            </w:r>
          </w:p>
        </w:tc>
      </w:tr>
    </w:tbl>
    <w:p w:rsidR="002305FC" w:rsidRDefault="002305FC" w:rsidP="00230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5FC" w:rsidRPr="00700575" w:rsidRDefault="002305FC" w:rsidP="002305F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gramStart"/>
      <w:r w:rsidRPr="00700575">
        <w:rPr>
          <w:rFonts w:ascii="Times New Roman" w:hAnsi="Times New Roman" w:cs="Times New Roman"/>
          <w:sz w:val="24"/>
          <w:szCs w:val="24"/>
        </w:rPr>
        <w:t>План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>ово</w:t>
      </w:r>
      <w:r w:rsidRPr="00700575">
        <w:rPr>
          <w:rFonts w:ascii="Times New Roman" w:hAnsi="Times New Roman" w:cs="Times New Roman"/>
          <w:sz w:val="24"/>
          <w:szCs w:val="24"/>
        </w:rPr>
        <w:t xml:space="preserve">  высокотехнологическая</w:t>
      </w:r>
      <w:proofErr w:type="gramEnd"/>
      <w:r w:rsidRPr="00700575">
        <w:rPr>
          <w:rFonts w:ascii="Times New Roman" w:hAnsi="Times New Roman" w:cs="Times New Roman"/>
          <w:sz w:val="24"/>
          <w:szCs w:val="24"/>
        </w:rPr>
        <w:t xml:space="preserve"> медицинская помощь детям-инвалидам за 2017 год не был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>а запланирована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  <w:lang w:val="sah-RU"/>
        </w:rPr>
        <w:t>проведена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ah-RU"/>
        </w:rPr>
        <w:t>-реконструктивная операция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в апреле 2017 г.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>- 1 ребенку –Челбердирова  Елена Андреевна, 08.02.2013 г.р. МВПР, врожденная  атрезия ануса. Носитель колостомы.</w:t>
      </w:r>
      <w:r w:rsidRPr="00700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FC" w:rsidRPr="00700575" w:rsidRDefault="002305FC" w:rsidP="002305F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00575">
        <w:rPr>
          <w:rFonts w:ascii="Times New Roman" w:hAnsi="Times New Roman" w:cs="Times New Roman"/>
          <w:sz w:val="24"/>
          <w:szCs w:val="24"/>
        </w:rPr>
        <w:t xml:space="preserve">В 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2018 г </w:t>
      </w:r>
      <w:r w:rsidR="0061144A">
        <w:rPr>
          <w:rFonts w:ascii="Times New Roman" w:hAnsi="Times New Roman" w:cs="Times New Roman"/>
          <w:sz w:val="24"/>
          <w:szCs w:val="24"/>
          <w:lang w:val="sah-RU"/>
        </w:rPr>
        <w:t xml:space="preserve">специализированная медпомощь </w:t>
      </w:r>
      <w:r w:rsidRPr="00700575">
        <w:rPr>
          <w:rFonts w:ascii="Times New Roman" w:hAnsi="Times New Roman" w:cs="Times New Roman"/>
          <w:sz w:val="24"/>
          <w:szCs w:val="24"/>
        </w:rPr>
        <w:t xml:space="preserve">рекомендована 2 детям, 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>проведено</w:t>
      </w:r>
      <w:r w:rsidR="0061144A">
        <w:rPr>
          <w:rFonts w:ascii="Times New Roman" w:hAnsi="Times New Roman" w:cs="Times New Roman"/>
          <w:sz w:val="24"/>
          <w:szCs w:val="24"/>
          <w:lang w:val="sah-RU"/>
        </w:rPr>
        <w:t xml:space="preserve"> 2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:rsidR="002305FC" w:rsidRPr="00700575" w:rsidRDefault="002305FC" w:rsidP="002305F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00575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Pr="00700575">
        <w:rPr>
          <w:rFonts w:ascii="Times New Roman" w:hAnsi="Times New Roman" w:cs="Times New Roman"/>
          <w:sz w:val="24"/>
          <w:szCs w:val="24"/>
        </w:rPr>
        <w:t xml:space="preserve"> 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Голиков </w:t>
      </w:r>
      <w:r>
        <w:rPr>
          <w:rFonts w:ascii="Times New Roman" w:hAnsi="Times New Roman" w:cs="Times New Roman"/>
          <w:sz w:val="24"/>
          <w:szCs w:val="24"/>
          <w:lang w:val="sah-RU"/>
        </w:rPr>
        <w:t>Святослав  Егорович, 07.07.2017 г.</w:t>
      </w:r>
      <w:r w:rsidRPr="00700575">
        <w:rPr>
          <w:rFonts w:ascii="Times New Roman" w:hAnsi="Times New Roman" w:cs="Times New Roman"/>
          <w:sz w:val="24"/>
          <w:szCs w:val="24"/>
          <w:lang w:val="sah-RU"/>
        </w:rPr>
        <w:t>,  ДЗ: Носитель илеостомы (операция 11.07.2016г.  на 2-е сут  по поводу некротизирующего энтероколита на фоне крайней незрелости). Гестация 26 нед. ЭНМТ. ПКВ 38-39 нед.  Состояние после  реконструктивной операции в апреле 2018 г.Соп: Гипоксически- ишемическое поражение ЦНС  тяжелой степени.</w:t>
      </w:r>
    </w:p>
    <w:p w:rsidR="002305FC" w:rsidRPr="00700575" w:rsidRDefault="002305FC" w:rsidP="002305F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-  Бадмаев Виктор  Баинович, 25.01.2017  ДЗ: МВПР. Атрезия двенадцатиперстной кишки. Атрезия ануса. Колостомия. Состояние после  реконструктивной операции в апреле 2018г. соп: Синдром Дауна.Открытое овальное окно. Синдактилия III-IV пальцев обоих кистей. </w:t>
      </w:r>
    </w:p>
    <w:p w:rsidR="002305FC" w:rsidRPr="00700575" w:rsidRDefault="0061144A" w:rsidP="002305F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-Получила ВТМП</w:t>
      </w:r>
      <w:r w:rsidR="002305FC"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Захарова Нелли Владиславовна 14.11.2016 г.ДЗ: ВПС. Тетрада Фалло. </w:t>
      </w:r>
      <w:r>
        <w:rPr>
          <w:rFonts w:ascii="Times New Roman" w:hAnsi="Times New Roman" w:cs="Times New Roman"/>
          <w:sz w:val="24"/>
          <w:szCs w:val="24"/>
          <w:lang w:val="sah-RU"/>
        </w:rPr>
        <w:t>(04.2018 г. - паллиативная коррекция</w:t>
      </w:r>
      <w:r w:rsidR="002305FC"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 ВПС: Нало</w:t>
      </w:r>
      <w:r>
        <w:rPr>
          <w:rFonts w:ascii="Times New Roman" w:hAnsi="Times New Roman" w:cs="Times New Roman"/>
          <w:sz w:val="24"/>
          <w:szCs w:val="24"/>
          <w:lang w:val="sah-RU"/>
        </w:rPr>
        <w:t>жение подключично-легочного ана</w:t>
      </w:r>
      <w:r w:rsidR="002305FC"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стомоза по Blalock- Taussig 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2305FC" w:rsidRPr="00700575">
        <w:rPr>
          <w:rFonts w:ascii="Times New Roman" w:hAnsi="Times New Roman" w:cs="Times New Roman"/>
          <w:sz w:val="24"/>
          <w:szCs w:val="24"/>
          <w:lang w:val="sah-RU"/>
        </w:rPr>
        <w:t>Радикальная коррекция ВПС. (07.2018 г.)  Реканализация  ДМЖП. Недостаточность ТК 2 ст. Резид. стеноз ЛА 1 ст.</w:t>
      </w:r>
    </w:p>
    <w:p w:rsidR="002305FC" w:rsidRDefault="002305FC" w:rsidP="002305F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00575">
        <w:rPr>
          <w:rFonts w:ascii="Times New Roman" w:hAnsi="Times New Roman" w:cs="Times New Roman"/>
          <w:sz w:val="24"/>
          <w:szCs w:val="24"/>
          <w:lang w:val="sah-RU"/>
        </w:rPr>
        <w:t xml:space="preserve">В лечении за пределами РФ – потребности не было. </w:t>
      </w:r>
    </w:p>
    <w:p w:rsidR="003F7636" w:rsidRDefault="003F7636" w:rsidP="0023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3F7636" w:rsidRPr="003F7636" w:rsidRDefault="003F7636" w:rsidP="008A73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8.6</w:t>
      </w:r>
      <w:r w:rsidR="008A73F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.ИНФЕКЦИОННАЯ ЗАБОЛЕВАЕМОСТЬ. ПРОТИВОЭПИДЕМИЧЕСКИЕ МЕРОПРИЯТИЯ</w:t>
      </w:r>
    </w:p>
    <w:p w:rsidR="00305376" w:rsidRPr="004B1B8B" w:rsidRDefault="00305376" w:rsidP="00305376">
      <w:pPr>
        <w:tabs>
          <w:tab w:val="left" w:pos="51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 w:eastAsia="ko-KR"/>
        </w:rPr>
      </w:pPr>
    </w:p>
    <w:p w:rsidR="003F7636" w:rsidRPr="003F7636" w:rsidRDefault="003F7636" w:rsidP="003F7636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Инфекционная</w:t>
      </w:r>
      <w:r w:rsidR="0023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заболеваемость в 2018 году составила –16</w:t>
      </w: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в том числе:</w:t>
      </w:r>
    </w:p>
    <w:p w:rsidR="003F7636" w:rsidRPr="003F7636" w:rsidRDefault="003F7636" w:rsidP="003F7636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Энтеробиоз – 4; </w:t>
      </w:r>
    </w:p>
    <w:p w:rsidR="003F7636" w:rsidRPr="003F7636" w:rsidRDefault="003F7636" w:rsidP="003F7636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Педикулез – 4;</w:t>
      </w:r>
    </w:p>
    <w:p w:rsidR="003F7636" w:rsidRDefault="002305FC" w:rsidP="008A73FC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Ветряная оспа – 8</w:t>
      </w:r>
      <w:r w:rsidR="008A7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417" w:rsidRPr="00343417" w:rsidRDefault="00343417" w:rsidP="00343417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3417">
        <w:rPr>
          <w:rFonts w:ascii="Times New Roman" w:eastAsia="Calibri" w:hAnsi="Times New Roman" w:cs="Times New Roman"/>
          <w:b/>
          <w:sz w:val="24"/>
          <w:szCs w:val="24"/>
        </w:rPr>
        <w:t>ПРОФИЛАКТИЧЕСКИЕ ПРИВИВКИ:</w:t>
      </w: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52"/>
        <w:gridCol w:w="652"/>
        <w:gridCol w:w="652"/>
        <w:gridCol w:w="652"/>
        <w:gridCol w:w="653"/>
        <w:gridCol w:w="652"/>
        <w:gridCol w:w="652"/>
        <w:gridCol w:w="652"/>
        <w:gridCol w:w="652"/>
        <w:gridCol w:w="652"/>
        <w:gridCol w:w="652"/>
        <w:gridCol w:w="586"/>
        <w:gridCol w:w="600"/>
        <w:gridCol w:w="600"/>
        <w:gridCol w:w="600"/>
      </w:tblGrid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привитых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привитых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привитых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привитых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привитых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Вакцинация против коклюша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Ревакцинация против коклюша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Вакцинация против дифтерии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Ревакцинация против дифтерии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Вакцинация против столбняка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Ревакцинация против столбняка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Вакцинация против полиомиелита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Ревакцинация против полиомиелита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Вакцинация против кори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Ревакцинация против кори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Вакцинация против эпидемического паротита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Ревакцинация против эпидемического паротита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Вакцинация против краснухи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Ревакцинация против краснухи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Прививки против брюшного тифа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Прививки против туберкулеза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Вакцинация против вирусного гепатита В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Вакцинация против вирусного гепатита 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Вакцинация против туляремии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Ревакцинация против туляремии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Вакцинация против бруцеллеза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Ревакцинация против бруцеллеза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Вакцинация против сибирской язвы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Ревакцинация против сибирской язвы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Против гриппа 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 том числе взрослых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Прививки против гемофильной инфекции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Прививки против ветряной оспы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417" w:rsidRPr="00343417" w:rsidTr="00D328F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Вакцинация против пневмококковой инфекции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17" w:rsidRPr="00343417" w:rsidRDefault="00343417" w:rsidP="00343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41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8A73FC" w:rsidRDefault="008A73FC" w:rsidP="003F7636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17" w:rsidRDefault="008A73FC" w:rsidP="003F7636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выполнения профилактических прививок за 2018 год выполнен за исключением вакцинации против полиомиелита, в связи с отсутствием вакцины (план 35/вакцинировано 22).</w:t>
      </w:r>
    </w:p>
    <w:p w:rsidR="00475494" w:rsidRDefault="00475494" w:rsidP="008A7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профилактических прививок на 2019г</w:t>
      </w:r>
      <w:r w:rsidR="008A7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 </w:t>
      </w:r>
      <w:r w:rsidRPr="00475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ГБУ РС (Я) «ГСДР»</w:t>
      </w:r>
    </w:p>
    <w:p w:rsidR="008A73FC" w:rsidRPr="00475494" w:rsidRDefault="008A73FC" w:rsidP="004754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835"/>
        <w:gridCol w:w="3663"/>
      </w:tblGrid>
      <w:tr w:rsidR="00475494" w:rsidRPr="00475494" w:rsidTr="00D328F2">
        <w:trPr>
          <w:trHeight w:val="315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ГСДР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 против коклюша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Ревакцинация против коклюша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 против дифтерии –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Ревакцинация против дифтерии –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взрослых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RV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(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мес)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RV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(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RV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(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420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 против столбняка –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детей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75494" w:rsidRPr="00475494" w:rsidTr="00D328F2">
        <w:trPr>
          <w:trHeight w:val="420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Ревакцинация против столбняка –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взрослых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RV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(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мес)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RV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(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RV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(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Вакцинация против полиомиелита 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Ревакцинация против полиомиелита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RV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(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мес.)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RV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(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мес)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RV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(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Вакцинация против кори –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взрослых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 55 лет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Ревакцинация против кори –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взрослых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 55 лет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 против паротита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Ревакцинация против паротита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 против краснухи-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детей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 18-25 лет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Ревакцинация против краснухи-всего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детей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 6 лет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с 7-17 лет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18-25 лет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Прививки против туберкулеза –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V новорожденных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RV  в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 – 7 лет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Вакцин.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.гепатита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–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взрослых  18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 лет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Ревак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вирус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Гепа.Вмед.раб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Против гемофильной инфекции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Против </w:t>
            </w:r>
            <w:proofErr w:type="spellStart"/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Инфекции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Вакци.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пневмококк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–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 V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V2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2017   V1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V2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2016   V1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V2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2-5 лет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том числе </w:t>
            </w:r>
            <w:proofErr w:type="spellStart"/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взрослых,всего</w:t>
            </w:r>
            <w:proofErr w:type="spellEnd"/>
            <w:proofErr w:type="gram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лиц старше 60 лет (ХОБЛ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),ССС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призывников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RV против пневмококковой </w:t>
            </w:r>
            <w:proofErr w:type="spell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инфек.детей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15 мес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Прививки против гриппа –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детям: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взрослых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58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Календарь </w:t>
            </w:r>
            <w:proofErr w:type="spellStart"/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Прививок по </w:t>
            </w:r>
            <w:proofErr w:type="spellStart"/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эпидемич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Показан.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 против туляремии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т.ч.  детей в 7 лет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Ревакцинация против туляремии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RV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(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RV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(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лет)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RV  взрослые</w:t>
            </w:r>
            <w:proofErr w:type="gram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 против бешенства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Ревакцинация против бешенства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 против сибирской язвы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Ревакцинация против сибирской язвы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Против клещевого энцефалита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том числе детей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Ревак.против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клещевого энцефалита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том числе детей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Прививки против дизентерии </w:t>
            </w:r>
            <w:proofErr w:type="spell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Зонне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Прививки против брюшного тифа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Менингоккоков.инфек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том числе призывники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Регион. Календарь </w:t>
            </w:r>
            <w:proofErr w:type="spellStart"/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</w:t>
            </w:r>
            <w:proofErr w:type="spell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вирус</w:t>
            </w:r>
            <w:proofErr w:type="gramEnd"/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Гепатита А –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в том числе взрослых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детей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 детей на V1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на V2 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на V2 (получившие V1 в 2016г.)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Прививки против ветряной оспы – всего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494" w:rsidRPr="00475494" w:rsidTr="00D328F2">
        <w:trPr>
          <w:trHeight w:val="375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94" w:rsidRPr="00475494" w:rsidRDefault="00475494" w:rsidP="004754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призывники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94" w:rsidRPr="00475494" w:rsidRDefault="00475494" w:rsidP="0047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94" w:rsidRDefault="00475494" w:rsidP="003F7636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36" w:rsidRPr="003F7636" w:rsidRDefault="002305FC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В 2018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7636"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30 заседаний иммунологической комиссии.  Имеется 6 постоянных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отводов, 3 временных мед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отвода</w:t>
      </w:r>
      <w:r w:rsidR="003F7636"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782"/>
        <w:gridCol w:w="2257"/>
        <w:gridCol w:w="1861"/>
      </w:tblGrid>
      <w:tr w:rsidR="003F7636" w:rsidRPr="003F7636" w:rsidTr="00D328F2">
        <w:trPr>
          <w:trHeight w:val="315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детей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взрослых</w:t>
            </w:r>
          </w:p>
        </w:tc>
      </w:tr>
      <w:tr w:rsidR="003F7636" w:rsidRPr="003F7636" w:rsidTr="00D328F2">
        <w:trPr>
          <w:trHeight w:val="288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создании комиссии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7636" w:rsidRPr="003F7636" w:rsidRDefault="003F7636" w:rsidP="002E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11-</w:t>
            </w:r>
            <w:proofErr w:type="gram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,</w:t>
            </w:r>
            <w:proofErr w:type="gramEnd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26.01.2018</w:t>
            </w:r>
            <w:r w:rsidR="002E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, 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11-ОД , 26.01.2018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Члены комиссии: 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Охлопкова А.А. – заместитель </w:t>
            </w:r>
            <w:proofErr w:type="spell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гл.врача</w:t>
            </w:r>
            <w:proofErr w:type="spellEnd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мед.части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Члены комиссии: 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</w:t>
            </w:r>
            <w:proofErr w:type="spell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Габышева</w:t>
            </w:r>
            <w:proofErr w:type="spellEnd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Э.И.-педиатр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Егорова Е.П.- врач-педиатр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Брызгалова П.И. – невролог </w:t>
            </w:r>
          </w:p>
        </w:tc>
      </w:tr>
      <w:tr w:rsidR="003F7636" w:rsidRPr="003F7636" w:rsidTr="00D328F2">
        <w:trPr>
          <w:trHeight w:val="70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заседаний иммунологической комиссии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636" w:rsidRPr="003F7636" w:rsidTr="00D328F2">
        <w:trPr>
          <w:trHeight w:val="43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прививочных бригад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2E77FA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</w:t>
            </w:r>
            <w:proofErr w:type="spellEnd"/>
            <w:r w:rsidR="002E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636" w:rsidRPr="003F7636" w:rsidTr="00D328F2">
        <w:trPr>
          <w:trHeight w:val="99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поствакцинальных осложнений за 2018 год (указание диагноза, вида вакцины)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2E77FA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</w:t>
            </w:r>
            <w:proofErr w:type="spellEnd"/>
            <w:r w:rsidR="002E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636" w:rsidRPr="003F7636" w:rsidTr="00D328F2">
        <w:trPr>
          <w:trHeight w:val="66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необычных реакций (указания вида реакции, вида вакцины)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2E77FA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</w:t>
            </w:r>
            <w:proofErr w:type="spellEnd"/>
            <w:r w:rsidR="002E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636" w:rsidRPr="003F7636" w:rsidTr="00D328F2">
        <w:trPr>
          <w:trHeight w:val="40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отказов ВСЕГО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2E77FA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</w:t>
            </w:r>
            <w:proofErr w:type="spellEnd"/>
            <w:r w:rsidR="002E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636" w:rsidRPr="003F7636" w:rsidTr="00D328F2">
        <w:trPr>
          <w:trHeight w:val="39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том числе в 2018 году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636" w:rsidRPr="003F7636" w:rsidTr="00D328F2">
        <w:trPr>
          <w:trHeight w:val="7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лиц с необоснованными медицинскими отводами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2E77FA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</w:t>
            </w:r>
            <w:proofErr w:type="spellEnd"/>
            <w:r w:rsidR="002E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636" w:rsidRPr="003F7636" w:rsidTr="00D328F2">
        <w:trPr>
          <w:trHeight w:val="94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заключений лицам с длительными медицинскими отводами от профилактических прививок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636" w:rsidRPr="003F7636" w:rsidTr="00D328F2">
        <w:trPr>
          <w:trHeight w:val="46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Привито по решению комиссии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636" w:rsidRPr="003F7636" w:rsidTr="00D328F2">
        <w:trPr>
          <w:trHeight w:val="450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636" w:rsidRPr="003F7636" w:rsidTr="008A73FC">
        <w:trPr>
          <w:trHeight w:val="5445"/>
        </w:trPr>
        <w:tc>
          <w:tcPr>
            <w:tcW w:w="4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Проведены семинары (совещания, занятия) по обучению медицинского персонала по вопросам вакцинопрофилактики: указать темы, даты проведения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семинара: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14.05.2018г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«Национальный календарь прививок», общие сведения.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06.06.2018г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«Противопоказания к вакцинации».</w:t>
            </w:r>
          </w:p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14.09.2018План-график вакцинации Превенар»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Вакцинация среди персонала ГБУ РС (Я) «ГСДР» проводится в</w:t>
      </w:r>
      <w:r w:rsidR="00C63D9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плановом порядке. Всего привито за 2018год: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дифтерии, столбняка – 3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против кори – 5;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краснухи – 0;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гепатита В – 2;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дизентерии – 28;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против гриппа - 100. 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Иммунобиологические препараты своевременно поступают по выделенным региональным и муниципальным программам из ГБУ РС (Я) «Поликлиника №1». Основной контингент детей находящийся на попечении в ГБУ РС (Я) «ГСДР», требует индивидуальной программы иммунизации с применением инактивированных, бесклеточных, конъюгированных современных вакцин («Пентаксим», «Инфанрикс», «Приорикс», «Окавакс», «Варилрикс», «Ротатек» и т.д.), которые приобретаются за счет средств учреждения.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проведения иммунизации, в учреждении соблюдаются все звенья «Холодовой цепи»:</w:t>
      </w:r>
    </w:p>
    <w:p w:rsidR="003F7636" w:rsidRPr="003F7636" w:rsidRDefault="003F7636" w:rsidP="003F7636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расходные материалы в достаточном количестве </w:t>
      </w: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1844"/>
        <w:gridCol w:w="3320"/>
        <w:gridCol w:w="1295"/>
        <w:gridCol w:w="1871"/>
        <w:gridCol w:w="912"/>
      </w:tblGrid>
      <w:tr w:rsidR="003F7636" w:rsidRPr="003F7636" w:rsidTr="00D328F2">
        <w:trPr>
          <w:trHeight w:val="900"/>
        </w:trPr>
        <w:tc>
          <w:tcPr>
            <w:tcW w:w="1903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Тип структурного подразделения</w:t>
            </w:r>
          </w:p>
        </w:tc>
        <w:tc>
          <w:tcPr>
            <w:tcW w:w="3431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Наименование структурного подразделения (Полное название)</w:t>
            </w:r>
          </w:p>
        </w:tc>
        <w:tc>
          <w:tcPr>
            <w:tcW w:w="1118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Уровень ХЦ (холодовой цепи)</w:t>
            </w:r>
          </w:p>
        </w:tc>
        <w:tc>
          <w:tcPr>
            <w:tcW w:w="1811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Название и модель </w:t>
            </w:r>
            <w:proofErr w:type="spellStart"/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термоконтейнера</w:t>
            </w:r>
            <w:proofErr w:type="spellEnd"/>
          </w:p>
        </w:tc>
        <w:tc>
          <w:tcPr>
            <w:tcW w:w="937" w:type="dxa"/>
            <w:tcBorders>
              <w:top w:val="single" w:sz="4" w:space="0" w:color="9CC3E6"/>
              <w:left w:val="nil"/>
              <w:bottom w:val="single" w:sz="4" w:space="0" w:color="9CC3E6"/>
              <w:right w:val="single" w:sz="4" w:space="0" w:color="9CC3E6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Общий объем, литр.</w:t>
            </w:r>
          </w:p>
        </w:tc>
      </w:tr>
      <w:tr w:rsidR="003F7636" w:rsidRPr="003F7636" w:rsidTr="00D328F2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ГБ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ГБУ РС (Я) "ГСДР"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ТМ-8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F7636" w:rsidRPr="003F7636" w:rsidTr="00D328F2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</w:t>
            </w:r>
            <w:proofErr w:type="spellEnd"/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-Конт МК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F7636" w:rsidRPr="003F7636" w:rsidTr="00D328F2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</w:t>
            </w:r>
            <w:proofErr w:type="spellEnd"/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-Конт МК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F7636" w:rsidRPr="003F7636" w:rsidTr="00D328F2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ТМ-35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F7636" w:rsidRPr="003F7636" w:rsidTr="00D328F2">
        <w:trPr>
          <w:trHeight w:val="300"/>
        </w:trPr>
        <w:tc>
          <w:tcPr>
            <w:tcW w:w="1903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ТМ-35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</w:tbl>
    <w:p w:rsidR="003F7636" w:rsidRPr="003F7636" w:rsidRDefault="003F7636" w:rsidP="003F76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20" w:type="dxa"/>
        <w:tblInd w:w="108" w:type="dxa"/>
        <w:tblLook w:val="04A0" w:firstRow="1" w:lastRow="0" w:firstColumn="1" w:lastColumn="0" w:noHBand="0" w:noVBand="1"/>
      </w:tblPr>
      <w:tblGrid>
        <w:gridCol w:w="1334"/>
        <w:gridCol w:w="1778"/>
        <w:gridCol w:w="2029"/>
        <w:gridCol w:w="949"/>
        <w:gridCol w:w="1013"/>
        <w:gridCol w:w="1522"/>
      </w:tblGrid>
      <w:tr w:rsidR="003F7636" w:rsidRPr="003F7636" w:rsidTr="00D328F2">
        <w:trPr>
          <w:trHeight w:val="900"/>
        </w:trPr>
        <w:tc>
          <w:tcPr>
            <w:tcW w:w="1119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Уровень ХЦ (холодовой цепи)</w:t>
            </w:r>
          </w:p>
        </w:tc>
        <w:tc>
          <w:tcPr>
            <w:tcW w:w="1778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Название и модель холодильника</w:t>
            </w:r>
          </w:p>
        </w:tc>
        <w:tc>
          <w:tcPr>
            <w:tcW w:w="1819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Тип холодильника</w:t>
            </w:r>
          </w:p>
        </w:tc>
        <w:tc>
          <w:tcPr>
            <w:tcW w:w="938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Объем, </w:t>
            </w:r>
            <w:proofErr w:type="spellStart"/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куб.дм</w:t>
            </w:r>
            <w:proofErr w:type="spellEnd"/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.</w:t>
            </w:r>
          </w:p>
        </w:tc>
        <w:tc>
          <w:tcPr>
            <w:tcW w:w="944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Год выпуска</w:t>
            </w:r>
          </w:p>
        </w:tc>
        <w:tc>
          <w:tcPr>
            <w:tcW w:w="1522" w:type="dxa"/>
            <w:tcBorders>
              <w:top w:val="single" w:sz="4" w:space="0" w:color="9CC3E6"/>
              <w:left w:val="nil"/>
              <w:bottom w:val="single" w:sz="4" w:space="0" w:color="9CC3E6"/>
              <w:right w:val="single" w:sz="4" w:space="0" w:color="9CC3E6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План-график замены (указать год)</w:t>
            </w:r>
          </w:p>
        </w:tc>
      </w:tr>
      <w:tr w:rsidR="003F7636" w:rsidRPr="003F7636" w:rsidTr="00D328F2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POZIS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Фармацевтический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2023</w:t>
            </w:r>
          </w:p>
        </w:tc>
      </w:tr>
      <w:tr w:rsidR="003F7636" w:rsidRPr="003F7636" w:rsidTr="00D328F2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POZIS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Фармацевтический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2022</w:t>
            </w:r>
          </w:p>
        </w:tc>
      </w:tr>
      <w:tr w:rsidR="003F7636" w:rsidRPr="003F7636" w:rsidTr="00D328F2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POZIS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Фармацевтический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2027</w:t>
            </w:r>
          </w:p>
        </w:tc>
      </w:tr>
    </w:tbl>
    <w:p w:rsidR="003F7636" w:rsidRPr="003F7636" w:rsidRDefault="003F7636" w:rsidP="003F76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Ind w:w="108" w:type="dxa"/>
        <w:tblLook w:val="04A0" w:firstRow="1" w:lastRow="0" w:firstColumn="1" w:lastColumn="0" w:noHBand="0" w:noVBand="1"/>
      </w:tblPr>
      <w:tblGrid>
        <w:gridCol w:w="2060"/>
        <w:gridCol w:w="2060"/>
        <w:gridCol w:w="1900"/>
        <w:gridCol w:w="2740"/>
      </w:tblGrid>
      <w:tr w:rsidR="003F7636" w:rsidRPr="003F7636" w:rsidTr="00D328F2">
        <w:trPr>
          <w:trHeight w:val="900"/>
        </w:trPr>
        <w:tc>
          <w:tcPr>
            <w:tcW w:w="2060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Тип </w:t>
            </w:r>
            <w:proofErr w:type="spellStart"/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термоиндикатора</w:t>
            </w:r>
            <w:proofErr w:type="spellEnd"/>
          </w:p>
        </w:tc>
        <w:tc>
          <w:tcPr>
            <w:tcW w:w="2060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 xml:space="preserve">Назначение </w:t>
            </w:r>
            <w:proofErr w:type="spellStart"/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термоиндикатора</w:t>
            </w:r>
            <w:proofErr w:type="spellEnd"/>
          </w:p>
        </w:tc>
        <w:tc>
          <w:tcPr>
            <w:tcW w:w="1900" w:type="dxa"/>
            <w:tcBorders>
              <w:top w:val="single" w:sz="4" w:space="0" w:color="9CC3E6"/>
              <w:left w:val="nil"/>
              <w:bottom w:val="single" w:sz="4" w:space="0" w:color="9CC3E6"/>
              <w:right w:val="nil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Количество</w:t>
            </w:r>
          </w:p>
        </w:tc>
        <w:tc>
          <w:tcPr>
            <w:tcW w:w="2740" w:type="dxa"/>
            <w:tcBorders>
              <w:top w:val="single" w:sz="4" w:space="0" w:color="9CC3E6"/>
              <w:left w:val="nil"/>
              <w:bottom w:val="single" w:sz="4" w:space="0" w:color="9CC3E6"/>
              <w:right w:val="single" w:sz="4" w:space="0" w:color="9CC3E6"/>
            </w:tcBorders>
            <w:shd w:val="clear" w:color="5B9BD5" w:fill="5B9BD5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В т.ч. закуплено в отчетном году</w:t>
            </w:r>
          </w:p>
        </w:tc>
      </w:tr>
      <w:tr w:rsidR="003F7636" w:rsidRPr="003F7636" w:rsidTr="00D328F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Электронный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для хранения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CC3E6"/>
              <w:right w:val="nil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9CC3E6"/>
              <w:right w:val="single" w:sz="4" w:space="0" w:color="9CC3E6"/>
            </w:tcBorders>
            <w:shd w:val="clear" w:color="DEEBF6" w:fill="DEEBF6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</w:tr>
    </w:tbl>
    <w:p w:rsidR="003F7636" w:rsidRPr="003F7636" w:rsidRDefault="003F7636" w:rsidP="003F76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36" w:rsidRDefault="003F7636" w:rsidP="008A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Соблюдение «холодовой» цепи </w:t>
      </w:r>
      <w:proofErr w:type="gramStart"/>
      <w:r w:rsidRPr="003F7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разных уровня</w:t>
      </w:r>
      <w:proofErr w:type="gramEnd"/>
      <w:r w:rsidRPr="003F7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транспортирования и хранения вакцинного препарата</w:t>
      </w:r>
    </w:p>
    <w:p w:rsidR="008A73FC" w:rsidRPr="003F7636" w:rsidRDefault="008A73FC" w:rsidP="003F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691" w:type="dxa"/>
        <w:tblInd w:w="93" w:type="dxa"/>
        <w:tblLook w:val="04A0" w:firstRow="1" w:lastRow="0" w:firstColumn="1" w:lastColumn="0" w:noHBand="0" w:noVBand="1"/>
      </w:tblPr>
      <w:tblGrid>
        <w:gridCol w:w="4960"/>
        <w:gridCol w:w="1038"/>
        <w:gridCol w:w="1275"/>
        <w:gridCol w:w="1418"/>
      </w:tblGrid>
      <w:tr w:rsidR="003F7636" w:rsidRPr="003F7636" w:rsidTr="002E77FA">
        <w:trPr>
          <w:trHeight w:val="3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*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3F7636" w:rsidRPr="003F7636" w:rsidTr="002E77FA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</w:t>
            </w:r>
            <w:proofErr w:type="gramStart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  уровень</w:t>
            </w:r>
            <w:proofErr w:type="gramEnd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ЦРБ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холодильным оборудованием всего *,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фармацевтические </w:t>
            </w:r>
            <w:proofErr w:type="gramStart"/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холодильники  (</w:t>
            </w:r>
            <w:proofErr w:type="gramEnd"/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7636" w:rsidRPr="003F7636" w:rsidTr="002E77FA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холодильники (кол-во)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Обеспеченность </w:t>
            </w:r>
            <w:proofErr w:type="spellStart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термоиндикаторами</w:t>
            </w:r>
            <w:proofErr w:type="spellEnd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4B8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 xml:space="preserve">при транспортировании </w:t>
            </w:r>
            <w:proofErr w:type="gramStart"/>
            <w:r w:rsidRPr="00B204B8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МИБП</w:t>
            </w: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всего</w:t>
            </w:r>
            <w:proofErr w:type="gramEnd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химические (кол-во)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электронные (кол-во)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7636" w:rsidRPr="003F7636" w:rsidTr="002E77FA">
        <w:trPr>
          <w:trHeight w:val="9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Обеспеченность </w:t>
            </w:r>
            <w:proofErr w:type="spellStart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термоиндикаторами</w:t>
            </w:r>
            <w:proofErr w:type="spellEnd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4B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при хранении МИБП</w:t>
            </w: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ЦРБ всего от потребности,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 при</w:t>
            </w:r>
            <w:proofErr w:type="gramEnd"/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хранении МИБП (кол-во)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7636" w:rsidRPr="003F7636" w:rsidTr="002E77FA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 при</w:t>
            </w:r>
            <w:proofErr w:type="gramEnd"/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хранении МИБП (кол-во)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proofErr w:type="gramStart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ый  уровень</w:t>
            </w:r>
            <w:proofErr w:type="gramEnd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(ФАП, УБ, ВА)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холодильным оборудованием всего,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фармацевтические </w:t>
            </w:r>
            <w:proofErr w:type="gramStart"/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холодильники  (</w:t>
            </w:r>
            <w:proofErr w:type="gramEnd"/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7636" w:rsidRPr="003F7636" w:rsidTr="002E77FA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холодильники (кол-во)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9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Обеспеченность </w:t>
            </w:r>
            <w:proofErr w:type="spellStart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термоиндикаторами</w:t>
            </w:r>
            <w:proofErr w:type="spellEnd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4B8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 xml:space="preserve">при транспортировании </w:t>
            </w:r>
            <w:proofErr w:type="gramStart"/>
            <w:r w:rsidRPr="00B204B8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ru-RU"/>
              </w:rPr>
              <w:t>МИБП</w:t>
            </w: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химические (кол-во)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электронные (кол-во)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Обеспеченность </w:t>
            </w:r>
            <w:proofErr w:type="spellStart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термоиндикаторами</w:t>
            </w:r>
            <w:proofErr w:type="spellEnd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4B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при хранении </w:t>
            </w:r>
            <w:proofErr w:type="gramStart"/>
            <w:r w:rsidRPr="00B204B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МИБП</w:t>
            </w:r>
            <w:r w:rsidRPr="00B204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</w:t>
            </w:r>
            <w:proofErr w:type="gramEnd"/>
            <w:r w:rsidRPr="00B20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 при</w:t>
            </w:r>
            <w:proofErr w:type="gramEnd"/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хранении МИБП (кол-во)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636" w:rsidRPr="003F7636" w:rsidTr="002E77FA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B204B8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 при</w:t>
            </w:r>
            <w:proofErr w:type="gramEnd"/>
            <w:r w:rsidRPr="00B2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хранении МИБП (кол-во)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36" w:rsidRPr="003F7636" w:rsidRDefault="003F7636" w:rsidP="003F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36" w:rsidRPr="003F7636" w:rsidRDefault="003F7636" w:rsidP="00B204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необходимые запасы противовирусных препаратов.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Поддерживается порядок и условия содержания территории, соответствующей санитарным правилам. Соблюдаются условия сбора, накопления, вывоза медицинских отходов в соответствии с требованиями санитарных правил. Имеется схема обращения с медицинскими отходами. Заключен Государственный контракт № от 31 января 2018 года 0116200007917011902 по оказанию услуг по вывозу сухого мусора, ООО «</w:t>
      </w:r>
      <w:proofErr w:type="spellStart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Техноэргоресурс</w:t>
      </w:r>
      <w:proofErr w:type="spellEnd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Заключен договор №502 от 9 июня 2018года по оказанию услуг по вывозу и утилизации медицинских отходов, ГБУ РС (Я) Республиканская больница №2. Заключен договор №18/10-80 от 16 сентября 2018 года по обеззараживанию медицинских </w:t>
      </w:r>
      <w:proofErr w:type="spellStart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ортходов</w:t>
      </w:r>
      <w:proofErr w:type="spellEnd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ООО «Новые экологические технологии».      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лица за сбор, временное хранение, транспортирование, удаление медицинских отходов прошли обучение на базе «Якутского медицинского колледжа» с получением удостоверений от 22.10.2016 г. (главная медсестра </w:t>
      </w:r>
      <w:proofErr w:type="spellStart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Апросимова</w:t>
      </w:r>
      <w:proofErr w:type="spellEnd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Л.А.). 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учреждении постоянно соблюдается санитарно-эпидемиологический режим в соответствии с установленными приказами, инструкциями, распоряжениями, методическими указаниями. Разрабатывается программа производственного контроля по соблюдению правил и выполнению санитарно-противоэпидемических мероприятий, план-график производственного контроля </w:t>
      </w:r>
      <w:proofErr w:type="gramStart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лабораторным исследования</w:t>
      </w:r>
      <w:proofErr w:type="gramEnd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плану-графику производственного контроля 2 раза в год проведены сле</w:t>
      </w:r>
      <w:r w:rsidR="00B204B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лабораторные испытания:</w:t>
      </w:r>
      <w:r w:rsidR="00B204B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замеры микроклимата, замеры освещенности, взятие проб воздуха, смывы из внешней среды на стафилококк, БГКП, стерильность, пробы воды, пробы продуктов питания, исследования дезинфицирующих средств, обследование персонала на носительство стафилококка – все результаты соответствуют нормативным показателям.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Обеспечены стерилизующим и дезинфицирующим оборудованием: озонаторы воздуха РИСО-ЭЛ – 2 шт., рециркуляторы бактерицидные - 14 шт., стерилизаторы воздушные – 13 шт., облучатели бактерицидные с лампами низкого давления – 2 шт., </w:t>
      </w: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генератор холодного тумана – 1. Ведется учет времени работы каждой бактерицидной лампы в соответствующую документацию, проводится своевременная замена отработанных ламп. </w:t>
      </w:r>
    </w:p>
    <w:p w:rsidR="003F7636" w:rsidRPr="003F7636" w:rsidRDefault="003F7636" w:rsidP="003F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Обеспеченность аппаратами ИВЛ и пульс – </w:t>
      </w:r>
      <w:proofErr w:type="spell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оксиметрами</w:t>
      </w:r>
      <w:proofErr w:type="spell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ЦРБ, наименование аппарата, год выпуска.</w:t>
      </w:r>
    </w:p>
    <w:p w:rsidR="003F7636" w:rsidRPr="003F7636" w:rsidRDefault="003F7636" w:rsidP="003F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Пульс - </w:t>
      </w:r>
      <w:proofErr w:type="spell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оксиметр</w:t>
      </w:r>
      <w:proofErr w:type="spell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Comen</w:t>
      </w:r>
      <w:proofErr w:type="spell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год выпуска 2017г. – 7 шт.</w:t>
      </w:r>
    </w:p>
    <w:p w:rsidR="003F7636" w:rsidRPr="003F7636" w:rsidRDefault="003F7636" w:rsidP="003F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Пульс - </w:t>
      </w:r>
      <w:proofErr w:type="spell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оксиметр</w:t>
      </w:r>
      <w:proofErr w:type="spell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Рошен</w:t>
      </w:r>
      <w:proofErr w:type="spell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год выпуска 2017г. – 3шт.</w:t>
      </w:r>
    </w:p>
    <w:p w:rsidR="003F7636" w:rsidRPr="003F7636" w:rsidRDefault="003F7636" w:rsidP="003F7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используются </w:t>
      </w:r>
      <w:proofErr w:type="spellStart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/средства, имеющие сертификаты соответствия: жидкое мыло с антибактериальным эффектом «Чистота»; средство, дезинфицирующее «ДЕО-ХЛОР»; средство, дезинфицирующее «Део-хлор люкс»; средство, дезинфицирующее «</w:t>
      </w:r>
      <w:proofErr w:type="spellStart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-хлор экстра»; дезинфицирующее средство «ХЛОРМИСЕПТ-Р»; дезинфицирующее средство с моющим эффектом «</w:t>
      </w:r>
      <w:proofErr w:type="spellStart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Хлормисепт</w:t>
      </w:r>
      <w:proofErr w:type="spellEnd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Люкс»; дезинфицирующее средство «АКВАТАБС»; дезинфицирующее средство «</w:t>
      </w:r>
      <w:proofErr w:type="spellStart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Альфадез</w:t>
      </w:r>
      <w:proofErr w:type="spellEnd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дезинфицирующее средство «</w:t>
      </w:r>
      <w:proofErr w:type="spellStart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Верамин</w:t>
      </w:r>
      <w:proofErr w:type="spellEnd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2018 год проведена плановая </w:t>
      </w:r>
      <w:proofErr w:type="spellStart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камерная обработка мягкого инвентаря - 1 раз.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636" w:rsidRPr="00B204B8" w:rsidRDefault="003F7636" w:rsidP="00B204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 по выявлению и профилактике ИСМП за 2018 год.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Заболеваемость ИСМП в 2018 году не зарегистрирована. По учреждению издан Приказ от </w:t>
      </w:r>
      <w:bookmarkStart w:id="12" w:name="_Hlk504139303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апреля 2018 г. №43/1-ОД </w:t>
      </w:r>
      <w:bookmarkEnd w:id="12"/>
      <w:r w:rsidRPr="003F76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 комиссии (ИСМП)»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gram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производственного контроля в ГБУ РС(Я) «ГСДР».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gram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и сроках проведения профилактических медицинских осмотров работников ГБУ РС(Я) «ГСДР» в целях выявления туберкулеза.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gram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и сроках проведения профилактических медицинских осмотров работников ГБУ РС(Я) «ГСДР» в целях выявления туберкулеза.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gram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графика медицинских осмотров.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gram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составе комиссии по контролю соблюдения требований биологической безопасности.</w:t>
      </w:r>
    </w:p>
    <w:p w:rsidR="003F7636" w:rsidRPr="003F7636" w:rsidRDefault="003F7636" w:rsidP="003F76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gram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мероприятий против гриппа и ОРВИ в ГБУ РС(Я) «ГСДР» в эпидемическом сезоне 2017-2018 гг.</w:t>
      </w:r>
    </w:p>
    <w:p w:rsidR="003F7636" w:rsidRPr="00B204B8" w:rsidRDefault="003F7636" w:rsidP="00B204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нормативных документов по диагностике и профилактике ИСМП.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от 30.03.1999 № 52-ФЗ «О санитарно-эпидемиологическом благополучии населения».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ГОСТ Р 56994—16 «</w:t>
      </w:r>
      <w:proofErr w:type="spell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Дезинфектология</w:t>
      </w:r>
      <w:proofErr w:type="spell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дезинфекционная деятельность. Термины и определения».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СанПиН 2.1.3.2630—10 «Санитарно-эпидемиологические требования к организациям, осуществляющим медицинскую деятельность».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 3.1.5.2826-10 "Профилактика ВИЧ-инфекции".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 1.3.3118—13 «Безопасность работы с микроорганизмами I—II групп патогенности (опасности)».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 1.3.2322—08 «Безопасность работы с микроорганизмами III—IV групп патогенности (опасности) и возбудителями паразитарных болезней» (с дополнениями и изменениями).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 1.2.036—95 «Порядок учета, хранения, передачи и транспортирования микроорганизмов I—IV групп патогенности».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Национальная концепция профилактики инфекций, связанных с оказанием медицинской помощи (утв.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06.11.2011).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Приказ Роспотребнадзора от 20.01.2014 № 34 «О создании Всероссийского научно-методического центра по неспецифической профилактике инфекционных болезней и мониторингу устойчивости биологических агентов к дезинфекционным средствам».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МУК 4.2.2942—11 «Методы санитарно-бактериологических исследований объектов окружающей среды, воздуха и контроля стерильности в лечебных организациях».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СанПиН 2.1.7.2790-10 «</w:t>
      </w:r>
      <w:proofErr w:type="spellStart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эпидемиологические требования к обращению с медицинскими отходами».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СП 3.1.958-99 «Профилактика вирусных гепатитов. Общие требования к эпидемиологическому надзору за вирусными гепатитами».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СП 3.1.1.2341-08 «Профилактика вирусного гепатита В».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МУ 11-16/03-06 «Методические указания по применению бактерицидных ламп для обеззараживания воздуха и поверхностей в помещениях».</w:t>
      </w:r>
    </w:p>
    <w:p w:rsidR="003F7636" w:rsidRPr="003F7636" w:rsidRDefault="003F7636" w:rsidP="00B2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 3.5.1904-04 «Использование ультрафиолетового бактерицидного излучения для обеззараживания воздуха в помещениях».</w:t>
      </w:r>
    </w:p>
    <w:p w:rsidR="003F7636" w:rsidRPr="00B204B8" w:rsidRDefault="003F7636" w:rsidP="00B204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Рассмотрение вопросов ИСМП, вакцинопрофилактики на врачебных комиссиях, заседаниях медицинского </w:t>
      </w:r>
      <w:proofErr w:type="gramStart"/>
      <w:r w:rsidRPr="00B2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совета  МО</w:t>
      </w:r>
      <w:proofErr w:type="gramEnd"/>
      <w:r w:rsidRPr="00B204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3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3F7636" w:rsidRPr="003F7636" w:rsidTr="00D328F2">
        <w:trPr>
          <w:trHeight w:val="665"/>
        </w:trPr>
        <w:tc>
          <w:tcPr>
            <w:tcW w:w="4845" w:type="dxa"/>
          </w:tcPr>
          <w:p w:rsidR="003F7636" w:rsidRPr="003F7636" w:rsidRDefault="003F7636" w:rsidP="003F76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вопроса</w:t>
            </w:r>
          </w:p>
        </w:tc>
        <w:tc>
          <w:tcPr>
            <w:tcW w:w="4846" w:type="dxa"/>
          </w:tcPr>
          <w:p w:rsidR="003F7636" w:rsidRPr="003F7636" w:rsidRDefault="003F7636" w:rsidP="003F76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</w:tr>
      <w:tr w:rsidR="003F7636" w:rsidRPr="003F7636" w:rsidTr="00D328F2">
        <w:trPr>
          <w:trHeight w:val="2071"/>
        </w:trPr>
        <w:tc>
          <w:tcPr>
            <w:tcW w:w="4845" w:type="dxa"/>
          </w:tcPr>
          <w:p w:rsidR="003F7636" w:rsidRPr="003F7636" w:rsidRDefault="003F7636" w:rsidP="00B204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СП 2.1.3.2630-10 «</w:t>
            </w:r>
            <w:proofErr w:type="spell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эпидемиологические требования к организациям, осуществляющим медицинскую деятельность».</w:t>
            </w:r>
          </w:p>
        </w:tc>
        <w:tc>
          <w:tcPr>
            <w:tcW w:w="4846" w:type="dxa"/>
          </w:tcPr>
          <w:p w:rsidR="003F7636" w:rsidRPr="003F7636" w:rsidRDefault="003F7636" w:rsidP="00B204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Врачу эпидемиологу лично контролировать соблюдение санэпидрежима, заполнение требуемой документации своевременно. Главной медсестре 1 раз в 2 недели отрабатывать с медсестрами вопросы </w:t>
            </w:r>
            <w:proofErr w:type="spellStart"/>
            <w:proofErr w:type="gram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эпидрежима</w:t>
            </w:r>
            <w:proofErr w:type="spellEnd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вновь поступившими на работу провести собеседование по СанПиН 2.1.3.2630-10, СП 2.1.20790-10, МР 3.1.0087-14, СП 3.3.2342-08.</w:t>
            </w:r>
          </w:p>
        </w:tc>
      </w:tr>
      <w:tr w:rsidR="003F7636" w:rsidRPr="003F7636" w:rsidTr="00D328F2">
        <w:trPr>
          <w:trHeight w:val="2071"/>
        </w:trPr>
        <w:tc>
          <w:tcPr>
            <w:tcW w:w="4845" w:type="dxa"/>
          </w:tcPr>
          <w:p w:rsidR="003F7636" w:rsidRPr="003F7636" w:rsidRDefault="003F7636" w:rsidP="00B204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иммунологической комиссии.</w:t>
            </w:r>
          </w:p>
        </w:tc>
        <w:tc>
          <w:tcPr>
            <w:tcW w:w="4846" w:type="dxa"/>
          </w:tcPr>
          <w:p w:rsidR="003F7636" w:rsidRPr="003F7636" w:rsidRDefault="003F7636" w:rsidP="00B204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организации вакцинации детей более взвешенно оценивать медотводы от вакцинации. При возможности сокращать медотводы.</w:t>
            </w:r>
          </w:p>
        </w:tc>
      </w:tr>
      <w:tr w:rsidR="003F7636" w:rsidRPr="003F7636" w:rsidTr="00D328F2">
        <w:trPr>
          <w:trHeight w:val="1949"/>
        </w:trPr>
        <w:tc>
          <w:tcPr>
            <w:tcW w:w="4845" w:type="dxa"/>
          </w:tcPr>
          <w:p w:rsidR="003F7636" w:rsidRPr="003F7636" w:rsidRDefault="003F7636" w:rsidP="00B204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2.1.20790-10 «</w:t>
            </w:r>
            <w:proofErr w:type="spell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эпидемиологические требования к обращению с медицинскими отходами»</w:t>
            </w:r>
          </w:p>
        </w:tc>
        <w:tc>
          <w:tcPr>
            <w:tcW w:w="4846" w:type="dxa"/>
          </w:tcPr>
          <w:p w:rsidR="003F7636" w:rsidRPr="003F7636" w:rsidRDefault="003F7636" w:rsidP="00B204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Врачу эпидемиологу провести конференции по СП 2.1.20790-10, обязать ответственных лиц четко вести технологический журнал в местах образования отходов класса «Б». Главной медсестре отслеживать соблюдение обеззараживания </w:t>
            </w:r>
            <w:proofErr w:type="spell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мед.отходов</w:t>
            </w:r>
            <w:proofErr w:type="spellEnd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«Б», заполнение технологического журнала, сдачи отчетов по </w:t>
            </w:r>
            <w:proofErr w:type="spellStart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мед.отходам</w:t>
            </w:r>
            <w:proofErr w:type="spellEnd"/>
            <w:r w:rsidRPr="003F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05376" w:rsidRPr="00305376" w:rsidRDefault="00305376" w:rsidP="00305376">
      <w:pPr>
        <w:tabs>
          <w:tab w:val="left" w:pos="51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p w:rsidR="004B1B8B" w:rsidRPr="00700575" w:rsidRDefault="004B1B8B" w:rsidP="00700575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305376" w:rsidRPr="00E11D04" w:rsidRDefault="00E11D04" w:rsidP="00D27DA2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05376" w:rsidRPr="00E11D04">
        <w:rPr>
          <w:rFonts w:ascii="Times New Roman" w:eastAsia="Calibri" w:hAnsi="Times New Roman" w:cs="Times New Roman"/>
          <w:b/>
          <w:sz w:val="24"/>
          <w:szCs w:val="24"/>
        </w:rPr>
        <w:t>ТУБЕРКУЛЕЗ:</w:t>
      </w:r>
    </w:p>
    <w:p w:rsidR="00305376" w:rsidRPr="00305376" w:rsidRDefault="00305376" w:rsidP="003053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376" w:rsidRPr="00305376" w:rsidRDefault="00305376" w:rsidP="003053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5376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Профилактика и раннее выявление туберкулеза у детей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532"/>
        <w:gridCol w:w="2306"/>
        <w:gridCol w:w="1017"/>
        <w:gridCol w:w="2425"/>
      </w:tblGrid>
      <w:tr w:rsidR="00305376" w:rsidRPr="00305376" w:rsidTr="00305376">
        <w:trPr>
          <w:trHeight w:val="36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 детей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Обследование на туберкулез по </w:t>
            </w: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RM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Проба Манту</w:t>
            </w:r>
          </w:p>
        </w:tc>
      </w:tr>
      <w:tr w:rsidR="00305376" w:rsidRPr="00305376" w:rsidTr="00305376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Абсол</w:t>
            </w:r>
            <w:proofErr w:type="spellEnd"/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Число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305376" w:rsidRPr="00305376" w:rsidTr="0030537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05376" w:rsidRPr="00305376" w:rsidTr="0030537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05376" w:rsidRPr="00305376" w:rsidTr="0030537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05376" w:rsidRPr="00305376" w:rsidTr="0030537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05376" w:rsidRPr="00305376" w:rsidTr="0030537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D3CE3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D3CE3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D3CE3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305376" w:rsidRPr="00305376" w:rsidRDefault="00305376" w:rsidP="0030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376" w:rsidRDefault="00305376" w:rsidP="00305376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376">
        <w:rPr>
          <w:rFonts w:ascii="Times New Roman" w:eastAsia="Calibri" w:hAnsi="Times New Roman" w:cs="Times New Roman"/>
          <w:b/>
          <w:sz w:val="24"/>
          <w:szCs w:val="24"/>
        </w:rPr>
        <w:t>Обследование на туберкулез</w:t>
      </w:r>
    </w:p>
    <w:p w:rsidR="00B204B8" w:rsidRPr="00305376" w:rsidRDefault="00B204B8" w:rsidP="00305376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1134"/>
        <w:gridCol w:w="993"/>
        <w:gridCol w:w="1135"/>
        <w:gridCol w:w="1419"/>
        <w:gridCol w:w="1277"/>
        <w:gridCol w:w="1276"/>
      </w:tblGrid>
      <w:tr w:rsidR="00305376" w:rsidRPr="00305376" w:rsidTr="00305376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Осмотрено фтизиатром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RM</w:t>
            </w: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2-кратно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ОАК, </w:t>
            </w:r>
          </w:p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Обзор. </w:t>
            </w: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гр.органов</w:t>
            </w:r>
            <w:proofErr w:type="spellEnd"/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груд. клетки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Томография органов средостения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Диаскин</w:t>
            </w:r>
            <w:proofErr w:type="spellEnd"/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-тест </w:t>
            </w:r>
          </w:p>
        </w:tc>
      </w:tr>
      <w:tr w:rsidR="00305376" w:rsidRPr="00305376" w:rsidTr="00305376">
        <w:trPr>
          <w:trHeight w:val="6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Абсол</w:t>
            </w:r>
            <w:proofErr w:type="spellEnd"/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5376" w:rsidRPr="00305376" w:rsidTr="00305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05376" w:rsidRPr="00305376" w:rsidTr="00305376">
        <w:trPr>
          <w:trHeight w:val="1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05376" w:rsidRPr="00305376" w:rsidTr="00305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05376" w:rsidRPr="00305376" w:rsidTr="00305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05376" w:rsidRPr="00305376" w:rsidTr="0030537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D3CE3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D3CE3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D3CE3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D3CE3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D3CE3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D3CE3" w:rsidP="00305376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305376" w:rsidRPr="00305376" w:rsidRDefault="00305376" w:rsidP="00305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376" w:rsidRDefault="00305376" w:rsidP="00305376">
      <w:pPr>
        <w:tabs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376">
        <w:rPr>
          <w:rFonts w:ascii="Times New Roman" w:eastAsia="Calibri" w:hAnsi="Times New Roman" w:cs="Times New Roman"/>
          <w:b/>
          <w:sz w:val="24"/>
          <w:szCs w:val="24"/>
        </w:rPr>
        <w:t>Результаты обследования на туберкулез.</w:t>
      </w:r>
    </w:p>
    <w:p w:rsidR="00B204B8" w:rsidRPr="00305376" w:rsidRDefault="00B204B8" w:rsidP="00305376">
      <w:pPr>
        <w:tabs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417"/>
        <w:gridCol w:w="1080"/>
        <w:gridCol w:w="2641"/>
        <w:gridCol w:w="2976"/>
      </w:tblGrid>
      <w:tr w:rsidR="00305376" w:rsidRPr="00305376" w:rsidTr="00B204B8">
        <w:trPr>
          <w:trHeight w:val="7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Вираж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Туб. Инфицирование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Проведено ХПЛ</w:t>
            </w:r>
          </w:p>
        </w:tc>
      </w:tr>
      <w:tr w:rsidR="00305376" w:rsidRPr="00305376" w:rsidTr="00B204B8">
        <w:trPr>
          <w:trHeight w:val="47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376" w:rsidRPr="00305376" w:rsidTr="00B204B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5376" w:rsidRPr="00305376" w:rsidTr="00B204B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376" w:rsidRPr="00305376" w:rsidTr="00B204B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D3CE3" w:rsidRPr="00305376" w:rsidTr="00B204B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3" w:rsidRPr="00305376" w:rsidRDefault="006D3CE3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3" w:rsidRPr="00305376" w:rsidRDefault="006D3CE3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3" w:rsidRPr="006D3CE3" w:rsidRDefault="006D3CE3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3" w:rsidRPr="00305376" w:rsidRDefault="006D3CE3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3" w:rsidRPr="00305376" w:rsidRDefault="006D3CE3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05376" w:rsidRPr="00305376" w:rsidTr="00B204B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376" w:rsidRPr="00305376" w:rsidTr="00B204B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5376" w:rsidRPr="00305376" w:rsidRDefault="00305376" w:rsidP="00305376">
      <w:pPr>
        <w:tabs>
          <w:tab w:val="left" w:pos="27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376" w:rsidRPr="00305376" w:rsidRDefault="00305376" w:rsidP="00305376">
      <w:pPr>
        <w:tabs>
          <w:tab w:val="left" w:pos="27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376">
        <w:rPr>
          <w:rFonts w:ascii="Times New Roman" w:eastAsia="Calibri" w:hAnsi="Times New Roman" w:cs="Times New Roman"/>
          <w:b/>
          <w:sz w:val="24"/>
          <w:szCs w:val="24"/>
        </w:rPr>
        <w:t>Специфическая профилактика туберкулеза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1135"/>
        <w:gridCol w:w="1135"/>
        <w:gridCol w:w="1135"/>
        <w:gridCol w:w="1135"/>
        <w:gridCol w:w="850"/>
        <w:gridCol w:w="709"/>
        <w:gridCol w:w="1135"/>
      </w:tblGrid>
      <w:tr w:rsidR="00305376" w:rsidRPr="00305376" w:rsidTr="00305376">
        <w:trPr>
          <w:trHeight w:val="6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Без </w:t>
            </w: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БЦЖ-М</w:t>
            </w: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Мед. отвод </w:t>
            </w: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Проведена </w:t>
            </w: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БЦЖ-М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Остаток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Мед. отвод </w:t>
            </w:r>
          </w:p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5376" w:rsidRPr="00305376" w:rsidTr="00305376">
        <w:trPr>
          <w:trHeight w:val="112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Остаток с </w:t>
            </w:r>
            <w:proofErr w:type="gramStart"/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текущего  г.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Поступило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Постоянный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Временный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76" w:rsidRPr="00305376" w:rsidRDefault="00305376" w:rsidP="003053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Постоянный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Временный </w:t>
            </w:r>
          </w:p>
        </w:tc>
      </w:tr>
      <w:tr w:rsidR="00305376" w:rsidRPr="00305376" w:rsidTr="00305376">
        <w:trPr>
          <w:trHeight w:val="4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376" w:rsidRPr="00305376" w:rsidTr="003053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376" w:rsidRPr="00305376" w:rsidTr="003053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376" w:rsidRPr="00305376" w:rsidTr="003053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376" w:rsidRPr="00305376" w:rsidTr="003053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05376" w:rsidRPr="00305376" w:rsidTr="003053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D3CE3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305376" w:rsidP="00305376">
            <w:pPr>
              <w:tabs>
                <w:tab w:val="left" w:pos="2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D3CE3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30685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D3CE3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30685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6" w:rsidRPr="00305376" w:rsidRDefault="00630685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6" w:rsidRPr="00305376" w:rsidRDefault="00630685" w:rsidP="00305376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B204B8" w:rsidRDefault="00B204B8" w:rsidP="0030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376" w:rsidRDefault="00305376" w:rsidP="0030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376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B204B8" w:rsidRPr="00305376" w:rsidRDefault="00B204B8" w:rsidP="0030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376" w:rsidRPr="00305376" w:rsidRDefault="00305376" w:rsidP="00D27D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05376">
        <w:rPr>
          <w:rFonts w:ascii="Times New Roman" w:eastAsia="Calibri" w:hAnsi="Times New Roman" w:cs="Times New Roman"/>
          <w:sz w:val="24"/>
          <w:szCs w:val="24"/>
        </w:rPr>
        <w:t>Туберкулинодиагностикой</w:t>
      </w:r>
      <w:proofErr w:type="spellEnd"/>
      <w:r w:rsidRPr="003053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5376">
        <w:rPr>
          <w:rFonts w:ascii="Times New Roman" w:eastAsia="Calibri" w:hAnsi="Times New Roman" w:cs="Times New Roman"/>
          <w:sz w:val="24"/>
          <w:szCs w:val="24"/>
          <w:lang w:val="en-US"/>
        </w:rPr>
        <w:t>RM</w:t>
      </w:r>
      <w:proofErr w:type="gramEnd"/>
      <w:r w:rsidRPr="00305376">
        <w:rPr>
          <w:rFonts w:ascii="Times New Roman" w:eastAsia="Calibri" w:hAnsi="Times New Roman" w:cs="Times New Roman"/>
          <w:sz w:val="24"/>
          <w:szCs w:val="24"/>
        </w:rPr>
        <w:t xml:space="preserve"> охвачено 100 %  детей из подлежащих.</w:t>
      </w:r>
    </w:p>
    <w:p w:rsidR="00305376" w:rsidRPr="00305376" w:rsidRDefault="00305376" w:rsidP="00305376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376">
        <w:rPr>
          <w:rFonts w:ascii="Times New Roman" w:eastAsia="Calibri" w:hAnsi="Times New Roman" w:cs="Times New Roman"/>
          <w:b/>
          <w:sz w:val="24"/>
          <w:szCs w:val="24"/>
        </w:rPr>
        <w:t xml:space="preserve">План на 2019 год: </w:t>
      </w:r>
    </w:p>
    <w:p w:rsidR="00305376" w:rsidRPr="00305376" w:rsidRDefault="00305376" w:rsidP="00D27D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5376">
        <w:rPr>
          <w:rFonts w:ascii="Times New Roman" w:eastAsia="Calibri" w:hAnsi="Times New Roman" w:cs="Times New Roman"/>
          <w:sz w:val="24"/>
          <w:szCs w:val="24"/>
        </w:rPr>
        <w:t xml:space="preserve">Проведение массовой плановой </w:t>
      </w:r>
      <w:proofErr w:type="spellStart"/>
      <w:r w:rsidRPr="00305376">
        <w:rPr>
          <w:rFonts w:ascii="Times New Roman" w:eastAsia="Calibri" w:hAnsi="Times New Roman" w:cs="Times New Roman"/>
          <w:sz w:val="24"/>
          <w:szCs w:val="24"/>
        </w:rPr>
        <w:t>туберкулинодиагностики</w:t>
      </w:r>
      <w:proofErr w:type="spellEnd"/>
      <w:r w:rsidRPr="0030537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305376">
        <w:rPr>
          <w:rFonts w:ascii="Times New Roman" w:eastAsia="Calibri" w:hAnsi="Times New Roman" w:cs="Times New Roman"/>
          <w:sz w:val="24"/>
          <w:szCs w:val="24"/>
        </w:rPr>
        <w:t>феврале ,октябрь</w:t>
      </w:r>
      <w:proofErr w:type="gramEnd"/>
      <w:r w:rsidRPr="00305376">
        <w:rPr>
          <w:rFonts w:ascii="Times New Roman" w:eastAsia="Calibri" w:hAnsi="Times New Roman" w:cs="Times New Roman"/>
          <w:sz w:val="24"/>
          <w:szCs w:val="24"/>
        </w:rPr>
        <w:t xml:space="preserve"> 2019г и у всех вновь прибывших.</w:t>
      </w:r>
    </w:p>
    <w:p w:rsidR="00305376" w:rsidRPr="00305376" w:rsidRDefault="00305376" w:rsidP="00D27D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376">
        <w:rPr>
          <w:rFonts w:ascii="Times New Roman" w:eastAsia="Calibri" w:hAnsi="Times New Roman" w:cs="Times New Roman"/>
          <w:sz w:val="24"/>
          <w:szCs w:val="24"/>
        </w:rPr>
        <w:t xml:space="preserve">Плановое </w:t>
      </w:r>
      <w:proofErr w:type="spellStart"/>
      <w:r w:rsidRPr="00305376">
        <w:rPr>
          <w:rFonts w:ascii="Times New Roman" w:eastAsia="Calibri" w:hAnsi="Times New Roman" w:cs="Times New Roman"/>
          <w:sz w:val="24"/>
          <w:szCs w:val="24"/>
        </w:rPr>
        <w:t>дообследование</w:t>
      </w:r>
      <w:proofErr w:type="spellEnd"/>
      <w:r w:rsidRPr="00305376">
        <w:rPr>
          <w:rFonts w:ascii="Times New Roman" w:eastAsia="Calibri" w:hAnsi="Times New Roman" w:cs="Times New Roman"/>
          <w:sz w:val="24"/>
          <w:szCs w:val="24"/>
        </w:rPr>
        <w:t xml:space="preserve"> у фтизиатра новых </w:t>
      </w:r>
      <w:proofErr w:type="spellStart"/>
      <w:r w:rsidRPr="00305376">
        <w:rPr>
          <w:rFonts w:ascii="Times New Roman" w:eastAsia="Calibri" w:hAnsi="Times New Roman" w:cs="Times New Roman"/>
          <w:sz w:val="24"/>
          <w:szCs w:val="24"/>
        </w:rPr>
        <w:t>туберкулиноположительных</w:t>
      </w:r>
      <w:proofErr w:type="spellEnd"/>
      <w:r w:rsidRPr="00305376">
        <w:rPr>
          <w:rFonts w:ascii="Times New Roman" w:eastAsia="Calibri" w:hAnsi="Times New Roman" w:cs="Times New Roman"/>
          <w:sz w:val="24"/>
          <w:szCs w:val="24"/>
        </w:rPr>
        <w:t xml:space="preserve"> детей после проведения р. Манту и детей, состоящих на «Д» учете.</w:t>
      </w:r>
    </w:p>
    <w:p w:rsidR="00B204B8" w:rsidRDefault="00B204B8" w:rsidP="0030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376" w:rsidRPr="00305376" w:rsidRDefault="00305376" w:rsidP="0030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376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Рекомендации: </w:t>
      </w:r>
    </w:p>
    <w:p w:rsidR="00305376" w:rsidRPr="00305376" w:rsidRDefault="00305376" w:rsidP="00D27D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376">
        <w:rPr>
          <w:rFonts w:ascii="Times New Roman" w:eastAsia="Calibri" w:hAnsi="Times New Roman" w:cs="Times New Roman"/>
          <w:sz w:val="24"/>
          <w:szCs w:val="24"/>
        </w:rPr>
        <w:t>Проведение конференции по актуальным вопросам ранней диагностики туберкулеза.</w:t>
      </w:r>
    </w:p>
    <w:p w:rsidR="00305376" w:rsidRPr="00305376" w:rsidRDefault="00305376" w:rsidP="00D27D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376">
        <w:rPr>
          <w:rFonts w:ascii="Times New Roman" w:eastAsia="Calibri" w:hAnsi="Times New Roman" w:cs="Times New Roman"/>
          <w:sz w:val="24"/>
          <w:szCs w:val="24"/>
        </w:rPr>
        <w:t>Продолжить санпросвет работу по профилактике: профилактика ТБС и пропаганды ЗОЖ (</w:t>
      </w:r>
      <w:proofErr w:type="spellStart"/>
      <w:r w:rsidRPr="00305376">
        <w:rPr>
          <w:rFonts w:ascii="Times New Roman" w:eastAsia="Calibri" w:hAnsi="Times New Roman" w:cs="Times New Roman"/>
          <w:sz w:val="24"/>
          <w:szCs w:val="24"/>
        </w:rPr>
        <w:t>санбюллетни</w:t>
      </w:r>
      <w:proofErr w:type="spellEnd"/>
      <w:r w:rsidRPr="00305376">
        <w:rPr>
          <w:rFonts w:ascii="Times New Roman" w:eastAsia="Calibri" w:hAnsi="Times New Roman" w:cs="Times New Roman"/>
          <w:sz w:val="24"/>
          <w:szCs w:val="24"/>
        </w:rPr>
        <w:t>, листки, лекции, беседы).</w:t>
      </w:r>
    </w:p>
    <w:p w:rsidR="00305376" w:rsidRPr="00305376" w:rsidRDefault="00305376" w:rsidP="00D27D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376">
        <w:rPr>
          <w:rFonts w:ascii="Times New Roman" w:eastAsia="Calibri" w:hAnsi="Times New Roman" w:cs="Times New Roman"/>
          <w:sz w:val="24"/>
          <w:szCs w:val="24"/>
        </w:rPr>
        <w:t>Строгий контроль при приеме на работу персонала со сверкой с ФЛГ-кабинетом.</w:t>
      </w:r>
    </w:p>
    <w:p w:rsidR="00305376" w:rsidRPr="00305376" w:rsidRDefault="00305376" w:rsidP="00D27D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376">
        <w:rPr>
          <w:rFonts w:ascii="Times New Roman" w:eastAsia="Calibri" w:hAnsi="Times New Roman" w:cs="Times New Roman"/>
          <w:sz w:val="24"/>
          <w:szCs w:val="24"/>
        </w:rPr>
        <w:t>Посещение родителей и родственников, особенно из УИН с наличием обязательной ежегодной ФЛГ.</w:t>
      </w:r>
    </w:p>
    <w:p w:rsidR="00305376" w:rsidRPr="00305376" w:rsidRDefault="00305376" w:rsidP="00D27D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3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Постоянный «Д» учет у фтизиатра виражных и </w:t>
      </w:r>
      <w:proofErr w:type="spellStart"/>
      <w:r w:rsidRPr="00305376">
        <w:rPr>
          <w:rFonts w:ascii="Times New Roman" w:eastAsia="Calibri" w:hAnsi="Times New Roman" w:cs="Times New Roman"/>
          <w:sz w:val="24"/>
          <w:szCs w:val="24"/>
        </w:rPr>
        <w:t>тубинфицированных</w:t>
      </w:r>
      <w:proofErr w:type="spellEnd"/>
      <w:r w:rsidRPr="00305376">
        <w:rPr>
          <w:rFonts w:ascii="Times New Roman" w:eastAsia="Calibri" w:hAnsi="Times New Roman" w:cs="Times New Roman"/>
          <w:sz w:val="24"/>
          <w:szCs w:val="24"/>
        </w:rPr>
        <w:t xml:space="preserve"> детей, контактных и детей из группы риска.</w:t>
      </w:r>
    </w:p>
    <w:p w:rsidR="00305376" w:rsidRPr="00305376" w:rsidRDefault="00305376" w:rsidP="00D27D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376">
        <w:rPr>
          <w:rFonts w:ascii="Times New Roman" w:eastAsia="Calibri" w:hAnsi="Times New Roman" w:cs="Times New Roman"/>
          <w:sz w:val="24"/>
          <w:szCs w:val="24"/>
        </w:rPr>
        <w:t xml:space="preserve"> Предусмотреть обучение в тубдиспансере заменяющего медперсонала в период отпуска процедурной медсестры.</w:t>
      </w:r>
    </w:p>
    <w:p w:rsidR="00BF760F" w:rsidRPr="00BF760F" w:rsidRDefault="00BF760F" w:rsidP="00BF760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7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Планы на 2019 год, предложения по улучшению работы.</w:t>
      </w:r>
    </w:p>
    <w:p w:rsidR="00BF760F" w:rsidRPr="00BF760F" w:rsidRDefault="00BF760F" w:rsidP="00BF760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производственного контроля 4 раза в год (февраль, май, август, ноябрь).</w:t>
      </w:r>
    </w:p>
    <w:p w:rsidR="00BF760F" w:rsidRPr="00BF760F" w:rsidRDefault="00BF760F" w:rsidP="00BF760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Введение единого цветового кодирования уборочного инвентаря.</w:t>
      </w:r>
    </w:p>
    <w:p w:rsidR="00BF760F" w:rsidRPr="00BF760F" w:rsidRDefault="00BF760F" w:rsidP="00BF760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дезинфицирующими средствами в полном объеме.</w:t>
      </w:r>
    </w:p>
    <w:p w:rsidR="00BF760F" w:rsidRPr="00BF760F" w:rsidRDefault="00BF760F" w:rsidP="00BF760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Проведение оценки чувствительности к дезинфицирующим средствам микроорганизмов, циркулирующих в учреждении.</w:t>
      </w:r>
    </w:p>
    <w:p w:rsidR="00BF760F" w:rsidRPr="00BF760F" w:rsidRDefault="00BF760F" w:rsidP="00BF760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Проведение заседаний комиссии по ИСМП.</w:t>
      </w:r>
    </w:p>
    <w:p w:rsidR="00305376" w:rsidRPr="00305376" w:rsidRDefault="00305376" w:rsidP="00305376">
      <w:pPr>
        <w:spacing w:line="256" w:lineRule="auto"/>
        <w:rPr>
          <w:rFonts w:ascii="Calibri" w:eastAsia="Calibri" w:hAnsi="Calibri" w:cs="Times New Roman"/>
        </w:rPr>
      </w:pPr>
    </w:p>
    <w:p w:rsidR="00CC2863" w:rsidRPr="008A73FC" w:rsidRDefault="00CC2863" w:rsidP="008A73FC">
      <w:pPr>
        <w:pStyle w:val="a5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b/>
          <w:sz w:val="24"/>
          <w:szCs w:val="24"/>
        </w:rPr>
        <w:t>ГОСПИТАЛИЗАЦИЯ:</w:t>
      </w:r>
    </w:p>
    <w:p w:rsidR="008A73FC" w:rsidRPr="00CC2863" w:rsidRDefault="008A73FC" w:rsidP="008A73FC">
      <w:pPr>
        <w:pStyle w:val="a5"/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</w:p>
    <w:p w:rsidR="00CC2863" w:rsidRPr="00BF760F" w:rsidRDefault="00CC2863" w:rsidP="00CC28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sah-RU"/>
        </w:rPr>
      </w:pPr>
      <w:bookmarkStart w:id="13" w:name="_Hlk506388895"/>
      <w:r w:rsidRPr="00CC2863">
        <w:rPr>
          <w:rFonts w:ascii="Times New Roman" w:eastAsia="Calibri" w:hAnsi="Times New Roman" w:cs="Times New Roman"/>
          <w:sz w:val="24"/>
          <w:szCs w:val="24"/>
        </w:rPr>
        <w:t xml:space="preserve">За 2018 всего госпитализировано по ГСДР </w:t>
      </w:r>
      <w:proofErr w:type="gramStart"/>
      <w:r w:rsidRPr="00CC2863">
        <w:rPr>
          <w:rFonts w:ascii="Times New Roman" w:eastAsia="Calibri" w:hAnsi="Times New Roman" w:cs="Times New Roman"/>
          <w:sz w:val="24"/>
          <w:szCs w:val="24"/>
        </w:rPr>
        <w:t>–  78</w:t>
      </w:r>
      <w:proofErr w:type="gramEnd"/>
      <w:r w:rsidRPr="00CC2863">
        <w:rPr>
          <w:rFonts w:ascii="Times New Roman" w:eastAsia="Calibri" w:hAnsi="Times New Roman" w:cs="Times New Roman"/>
          <w:sz w:val="24"/>
          <w:szCs w:val="24"/>
        </w:rPr>
        <w:t xml:space="preserve"> случаев</w:t>
      </w:r>
      <w:r w:rsidR="00BF760F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, из них: </w:t>
      </w:r>
    </w:p>
    <w:bookmarkEnd w:id="13"/>
    <w:p w:rsidR="00CC2863" w:rsidRPr="00CC2863" w:rsidRDefault="00CC2863" w:rsidP="00CC286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2863" w:rsidRPr="00CC2863" w:rsidRDefault="00BF760F" w:rsidP="00D27DA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ГБУ РС (Я) «ДИКБ» – 28 детей (</w:t>
      </w:r>
      <w:r w:rsidR="00CC2863" w:rsidRPr="00CC2863">
        <w:rPr>
          <w:rFonts w:ascii="Times New Roman" w:eastAsia="Calibri" w:hAnsi="Times New Roman" w:cs="Times New Roman"/>
          <w:sz w:val="24"/>
          <w:szCs w:val="24"/>
        </w:rPr>
        <w:t xml:space="preserve">266 койко-дней): </w:t>
      </w:r>
    </w:p>
    <w:p w:rsidR="00CC2863" w:rsidRPr="00CC2863" w:rsidRDefault="00CC2863" w:rsidP="00CC286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CC2863" w:rsidRPr="00CC2863" w:rsidRDefault="00CC2863" w:rsidP="00D27DA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 xml:space="preserve">ГАУ РС (Я) «РБ №1 НЦМ» всего 49 детей (635 койко-дней):     </w:t>
      </w:r>
    </w:p>
    <w:p w:rsidR="00CC2863" w:rsidRPr="00CC2863" w:rsidRDefault="00CC2863" w:rsidP="00D27D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>ОССХО– 2 (105 койко-дней)</w:t>
      </w:r>
    </w:p>
    <w:p w:rsidR="00CC2863" w:rsidRPr="00CC2863" w:rsidRDefault="00CC2863" w:rsidP="00D27D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 xml:space="preserve">ПНО – 26 </w:t>
      </w:r>
      <w:proofErr w:type="gramStart"/>
      <w:r w:rsidRPr="00CC2863">
        <w:rPr>
          <w:rFonts w:ascii="Times New Roman" w:eastAsia="Calibri" w:hAnsi="Times New Roman" w:cs="Times New Roman"/>
          <w:sz w:val="24"/>
          <w:szCs w:val="24"/>
        </w:rPr>
        <w:t>( 241</w:t>
      </w:r>
      <w:proofErr w:type="gramEnd"/>
      <w:r w:rsidRPr="00CC2863">
        <w:rPr>
          <w:rFonts w:ascii="Times New Roman" w:eastAsia="Calibri" w:hAnsi="Times New Roman" w:cs="Times New Roman"/>
          <w:sz w:val="24"/>
          <w:szCs w:val="24"/>
        </w:rPr>
        <w:t xml:space="preserve"> койко-день)</w:t>
      </w:r>
    </w:p>
    <w:p w:rsidR="00CC2863" w:rsidRPr="00CC2863" w:rsidRDefault="00CC2863" w:rsidP="00D27D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2863">
        <w:rPr>
          <w:rFonts w:ascii="Times New Roman" w:eastAsia="Calibri" w:hAnsi="Times New Roman" w:cs="Times New Roman"/>
          <w:sz w:val="24"/>
          <w:szCs w:val="24"/>
        </w:rPr>
        <w:t>ОХО  -</w:t>
      </w:r>
      <w:proofErr w:type="gramEnd"/>
      <w:r w:rsidRPr="00CC2863">
        <w:rPr>
          <w:rFonts w:ascii="Times New Roman" w:eastAsia="Calibri" w:hAnsi="Times New Roman" w:cs="Times New Roman"/>
          <w:sz w:val="24"/>
          <w:szCs w:val="24"/>
        </w:rPr>
        <w:t xml:space="preserve"> 9 (166 койко-дней)</w:t>
      </w:r>
    </w:p>
    <w:p w:rsidR="00CC2863" w:rsidRPr="00CC2863" w:rsidRDefault="00CC2863" w:rsidP="00D27D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2863">
        <w:rPr>
          <w:rFonts w:ascii="Times New Roman" w:eastAsia="Calibri" w:hAnsi="Times New Roman" w:cs="Times New Roman"/>
          <w:sz w:val="24"/>
          <w:szCs w:val="24"/>
        </w:rPr>
        <w:t>Пульм</w:t>
      </w:r>
      <w:proofErr w:type="spellEnd"/>
      <w:r w:rsidRPr="00CC2863">
        <w:rPr>
          <w:rFonts w:ascii="Times New Roman" w:eastAsia="Calibri" w:hAnsi="Times New Roman" w:cs="Times New Roman"/>
          <w:sz w:val="24"/>
          <w:szCs w:val="24"/>
        </w:rPr>
        <w:t>. отд. -  1 (30 койко-дней)</w:t>
      </w:r>
    </w:p>
    <w:p w:rsidR="00CC2863" w:rsidRPr="00CC2863" w:rsidRDefault="00CC2863" w:rsidP="00D27D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>ГЭО – 3 (29койко-дней)</w:t>
      </w:r>
    </w:p>
    <w:p w:rsidR="00CC2863" w:rsidRPr="00CC2863" w:rsidRDefault="00CC2863" w:rsidP="00CC2863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2863" w:rsidRPr="00CC2863" w:rsidRDefault="00CC2863" w:rsidP="00D27DA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>ДЕТСКАЯ ТУББОЛЬНИЦА всего 1 ребенок (7 койко-дней)</w:t>
      </w:r>
    </w:p>
    <w:p w:rsidR="00CC2863" w:rsidRPr="00CC2863" w:rsidRDefault="00CC2863" w:rsidP="00CC2863">
      <w:pPr>
        <w:spacing w:after="0" w:line="240" w:lineRule="auto"/>
        <w:ind w:left="11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2863" w:rsidRPr="00BF760F" w:rsidRDefault="00CC2863" w:rsidP="00CC286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ah-RU"/>
        </w:rPr>
      </w:pPr>
      <w:bookmarkStart w:id="14" w:name="_Hlk506388925"/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="00BF760F">
        <w:rPr>
          <w:rFonts w:ascii="Times New Roman" w:eastAsia="Calibri" w:hAnsi="Times New Roman" w:cs="Times New Roman"/>
          <w:sz w:val="24"/>
          <w:szCs w:val="24"/>
        </w:rPr>
        <w:t xml:space="preserve">Госпитализация </w:t>
      </w:r>
      <w:r w:rsidR="00BF760F">
        <w:rPr>
          <w:rFonts w:ascii="Times New Roman" w:eastAsia="Calibri" w:hAnsi="Times New Roman" w:cs="Times New Roman"/>
          <w:sz w:val="24"/>
          <w:szCs w:val="24"/>
          <w:lang w:val="sah-RU"/>
        </w:rPr>
        <w:t>:</w:t>
      </w:r>
      <w:proofErr w:type="gramEnd"/>
    </w:p>
    <w:p w:rsidR="00CC2863" w:rsidRPr="00CC2863" w:rsidRDefault="00CC2863" w:rsidP="00D27D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>плановая госпитализация 50 случаев</w:t>
      </w:r>
    </w:p>
    <w:p w:rsidR="00CC2863" w:rsidRDefault="00CC2863" w:rsidP="00D27D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>экстренная госпитализация 28 случаев</w:t>
      </w:r>
    </w:p>
    <w:p w:rsidR="008A73FC" w:rsidRPr="00CC2863" w:rsidRDefault="008A73FC" w:rsidP="008A73FC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bookmarkEnd w:id="14"/>
    <w:p w:rsidR="00CC2863" w:rsidRPr="00CC2863" w:rsidRDefault="00CC2863" w:rsidP="00CC2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863" w:rsidRPr="001A7CE6" w:rsidRDefault="00CC2863" w:rsidP="00D27DA2">
      <w:pPr>
        <w:pStyle w:val="a5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1A7CE6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 xml:space="preserve"> АНАЛИЗ СТАЦИОНАРНОЙ СМЕРТНОСТИ:</w:t>
      </w:r>
    </w:p>
    <w:p w:rsidR="00CC2863" w:rsidRPr="00CC2863" w:rsidRDefault="00CC2863" w:rsidP="00CC286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256"/>
        <w:gridCol w:w="1276"/>
        <w:gridCol w:w="1309"/>
        <w:gridCol w:w="1309"/>
        <w:gridCol w:w="1988"/>
      </w:tblGrid>
      <w:tr w:rsidR="00CF244E" w:rsidRPr="00CC2863" w:rsidTr="00B204B8">
        <w:tc>
          <w:tcPr>
            <w:tcW w:w="2076" w:type="dxa"/>
            <w:vAlign w:val="center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Годы </w:t>
            </w:r>
          </w:p>
        </w:tc>
        <w:tc>
          <w:tcPr>
            <w:tcW w:w="1256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2014</w:t>
            </w:r>
          </w:p>
        </w:tc>
        <w:tc>
          <w:tcPr>
            <w:tcW w:w="1276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2015</w:t>
            </w:r>
          </w:p>
        </w:tc>
        <w:tc>
          <w:tcPr>
            <w:tcW w:w="1309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2016</w:t>
            </w:r>
          </w:p>
        </w:tc>
        <w:tc>
          <w:tcPr>
            <w:tcW w:w="1309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2017</w:t>
            </w:r>
          </w:p>
        </w:tc>
        <w:tc>
          <w:tcPr>
            <w:tcW w:w="1988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2018</w:t>
            </w:r>
          </w:p>
        </w:tc>
      </w:tr>
      <w:tr w:rsidR="00CF244E" w:rsidRPr="00CC2863" w:rsidTr="00B204B8">
        <w:tc>
          <w:tcPr>
            <w:tcW w:w="2076" w:type="dxa"/>
            <w:vAlign w:val="center"/>
          </w:tcPr>
          <w:p w:rsidR="00CF244E" w:rsidRPr="00CC2863" w:rsidRDefault="00CF244E" w:rsidP="00CC2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Умерло всего</w:t>
            </w:r>
          </w:p>
        </w:tc>
        <w:tc>
          <w:tcPr>
            <w:tcW w:w="1256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76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09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309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8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0</w:t>
            </w:r>
          </w:p>
        </w:tc>
      </w:tr>
      <w:tr w:rsidR="00CF244E" w:rsidRPr="00CC2863" w:rsidTr="00B204B8">
        <w:tc>
          <w:tcPr>
            <w:tcW w:w="2076" w:type="dxa"/>
          </w:tcPr>
          <w:p w:rsidR="00CF244E" w:rsidRPr="00CC2863" w:rsidRDefault="00CF244E" w:rsidP="00CC2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 т.ч. в возрасте до 1 года</w:t>
            </w:r>
          </w:p>
        </w:tc>
        <w:tc>
          <w:tcPr>
            <w:tcW w:w="1256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76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09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309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88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0</w:t>
            </w:r>
          </w:p>
        </w:tc>
      </w:tr>
      <w:tr w:rsidR="00CF244E" w:rsidRPr="00CC2863" w:rsidTr="00B204B8">
        <w:tc>
          <w:tcPr>
            <w:tcW w:w="2076" w:type="dxa"/>
            <w:vAlign w:val="center"/>
          </w:tcPr>
          <w:p w:rsidR="00CF244E" w:rsidRPr="00CC2863" w:rsidRDefault="00CF244E" w:rsidP="00CC28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% летальности</w:t>
            </w:r>
          </w:p>
        </w:tc>
        <w:tc>
          <w:tcPr>
            <w:tcW w:w="1256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2,</w:t>
            </w: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  <w:t>1</w:t>
            </w: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276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0,83 %</w:t>
            </w:r>
          </w:p>
        </w:tc>
        <w:tc>
          <w:tcPr>
            <w:tcW w:w="1309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1,15%</w:t>
            </w:r>
          </w:p>
        </w:tc>
        <w:tc>
          <w:tcPr>
            <w:tcW w:w="1309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1,12</w:t>
            </w:r>
          </w:p>
        </w:tc>
        <w:tc>
          <w:tcPr>
            <w:tcW w:w="1988" w:type="dxa"/>
          </w:tcPr>
          <w:p w:rsidR="00CF244E" w:rsidRPr="00CC2863" w:rsidRDefault="00CF244E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C2863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0</w:t>
            </w:r>
          </w:p>
        </w:tc>
      </w:tr>
    </w:tbl>
    <w:p w:rsidR="00CC2863" w:rsidRPr="00CC2863" w:rsidRDefault="00CC2863" w:rsidP="00CC2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8A73FC" w:rsidRPr="008A73FC" w:rsidRDefault="008A73FC" w:rsidP="008A7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sah-RU" w:eastAsia="ko-KR"/>
        </w:rPr>
      </w:pPr>
      <w:r w:rsidRPr="008A73FC">
        <w:rPr>
          <w:rFonts w:ascii="Times New Roman" w:eastAsia="Calibri" w:hAnsi="Times New Roman" w:cs="Times New Roman"/>
          <w:sz w:val="28"/>
          <w:szCs w:val="28"/>
          <w:lang w:val="sah-RU" w:eastAsia="ko-KR"/>
        </w:rPr>
        <w:t xml:space="preserve">В 2018году смертности в ГСДР нет. </w:t>
      </w:r>
    </w:p>
    <w:p w:rsidR="00CC2863" w:rsidRPr="00BF760F" w:rsidRDefault="00CC2863" w:rsidP="00CC2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BF760F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Структура летальности</w:t>
      </w:r>
    </w:p>
    <w:p w:rsidR="00BF760F" w:rsidRPr="00CC2863" w:rsidRDefault="00BF760F" w:rsidP="00CC2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840"/>
        <w:gridCol w:w="814"/>
        <w:gridCol w:w="773"/>
        <w:gridCol w:w="850"/>
        <w:gridCol w:w="744"/>
        <w:gridCol w:w="840"/>
        <w:gridCol w:w="1134"/>
        <w:gridCol w:w="567"/>
        <w:gridCol w:w="1275"/>
      </w:tblGrid>
      <w:tr w:rsidR="008A73FC" w:rsidRPr="00CC2863" w:rsidTr="008A73FC">
        <w:trPr>
          <w:cantSplit/>
          <w:trHeight w:val="655"/>
        </w:trPr>
        <w:tc>
          <w:tcPr>
            <w:tcW w:w="1377" w:type="dxa"/>
            <w:vMerge w:val="restart"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Диагнозы</w:t>
            </w:r>
          </w:p>
        </w:tc>
        <w:tc>
          <w:tcPr>
            <w:tcW w:w="1654" w:type="dxa"/>
            <w:gridSpan w:val="2"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20</w:t>
            </w: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623" w:type="dxa"/>
            <w:gridSpan w:val="2"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201</w:t>
            </w: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584" w:type="dxa"/>
            <w:gridSpan w:val="2"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2016</w:t>
            </w:r>
          </w:p>
        </w:tc>
        <w:tc>
          <w:tcPr>
            <w:tcW w:w="1701" w:type="dxa"/>
            <w:gridSpan w:val="2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2017</w:t>
            </w:r>
          </w:p>
        </w:tc>
        <w:tc>
          <w:tcPr>
            <w:tcW w:w="1275" w:type="dxa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2018</w:t>
            </w:r>
          </w:p>
        </w:tc>
      </w:tr>
      <w:tr w:rsidR="008A73FC" w:rsidRPr="00CC2863" w:rsidTr="008A73FC">
        <w:trPr>
          <w:cantSplit/>
        </w:trPr>
        <w:tc>
          <w:tcPr>
            <w:tcW w:w="1377" w:type="dxa"/>
            <w:vMerge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40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всего</w:t>
            </w:r>
          </w:p>
        </w:tc>
        <w:tc>
          <w:tcPr>
            <w:tcW w:w="814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 xml:space="preserve">в т.ч. 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F760F">
                <w:rPr>
                  <w:rFonts w:ascii="Times New Roman" w:eastAsia="Calibri" w:hAnsi="Times New Roman" w:cs="Times New Roman"/>
                  <w:sz w:val="20"/>
                  <w:szCs w:val="20"/>
                  <w:lang w:eastAsia="ko-KR"/>
                </w:rPr>
                <w:t>1 г</w:t>
              </w:r>
            </w:smartTag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773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всего</w:t>
            </w:r>
          </w:p>
        </w:tc>
        <w:tc>
          <w:tcPr>
            <w:tcW w:w="850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 xml:space="preserve">в т.ч. 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F760F">
                <w:rPr>
                  <w:rFonts w:ascii="Times New Roman" w:eastAsia="Calibri" w:hAnsi="Times New Roman" w:cs="Times New Roman"/>
                  <w:sz w:val="20"/>
                  <w:szCs w:val="20"/>
                  <w:lang w:eastAsia="ko-KR"/>
                </w:rPr>
                <w:t>1 г</w:t>
              </w:r>
            </w:smartTag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744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всего</w:t>
            </w:r>
          </w:p>
        </w:tc>
        <w:tc>
          <w:tcPr>
            <w:tcW w:w="840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 xml:space="preserve">в т.ч. 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F760F">
                <w:rPr>
                  <w:rFonts w:ascii="Times New Roman" w:eastAsia="Calibri" w:hAnsi="Times New Roman" w:cs="Times New Roman"/>
                  <w:sz w:val="20"/>
                  <w:szCs w:val="20"/>
                  <w:lang w:eastAsia="ko-KR"/>
                </w:rPr>
                <w:t>1 г</w:t>
              </w:r>
            </w:smartTag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34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всего</w:t>
            </w:r>
          </w:p>
        </w:tc>
        <w:tc>
          <w:tcPr>
            <w:tcW w:w="567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 xml:space="preserve">в т.ч. 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F760F">
                <w:rPr>
                  <w:rFonts w:ascii="Times New Roman" w:eastAsia="Calibri" w:hAnsi="Times New Roman" w:cs="Times New Roman"/>
                  <w:sz w:val="20"/>
                  <w:szCs w:val="20"/>
                  <w:lang w:eastAsia="ko-KR"/>
                </w:rPr>
                <w:t>1 г</w:t>
              </w:r>
            </w:smartTag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275" w:type="dxa"/>
          </w:tcPr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  <w:p w:rsidR="008A73FC" w:rsidRPr="00BF760F" w:rsidRDefault="008A73FC" w:rsidP="00CC2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всего</w:t>
            </w:r>
          </w:p>
        </w:tc>
      </w:tr>
      <w:tr w:rsidR="008A73FC" w:rsidRPr="00CC2863" w:rsidTr="008A73FC">
        <w:tc>
          <w:tcPr>
            <w:tcW w:w="1377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Всего</w:t>
            </w:r>
          </w:p>
        </w:tc>
        <w:tc>
          <w:tcPr>
            <w:tcW w:w="84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14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73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44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4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567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275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8A73FC" w:rsidRPr="00CC2863" w:rsidTr="008A73FC">
        <w:tc>
          <w:tcPr>
            <w:tcW w:w="1377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Болезнь Дауна с ВПС и с ПП ЦНС</w:t>
            </w:r>
          </w:p>
        </w:tc>
        <w:tc>
          <w:tcPr>
            <w:tcW w:w="84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14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73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44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4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8A73FC" w:rsidRPr="00CC2863" w:rsidTr="008A73FC">
        <w:tc>
          <w:tcPr>
            <w:tcW w:w="1377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МВПР, органическое поражение головного мозга</w:t>
            </w:r>
          </w:p>
        </w:tc>
        <w:tc>
          <w:tcPr>
            <w:tcW w:w="84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14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73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744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4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567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275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8A73FC" w:rsidRPr="00CC2863" w:rsidTr="008A73FC">
        <w:tc>
          <w:tcPr>
            <w:tcW w:w="1377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 xml:space="preserve">Органическое поражение ЦНС, ДЦП </w:t>
            </w:r>
          </w:p>
        </w:tc>
        <w:tc>
          <w:tcPr>
            <w:tcW w:w="84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14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73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5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44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4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34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0</w:t>
            </w:r>
          </w:p>
        </w:tc>
      </w:tr>
      <w:tr w:rsidR="008A73FC" w:rsidRPr="00CC2863" w:rsidTr="008A73FC">
        <w:tc>
          <w:tcPr>
            <w:tcW w:w="1377" w:type="dxa"/>
            <w:vAlign w:val="center"/>
          </w:tcPr>
          <w:p w:rsidR="008A73FC" w:rsidRPr="00BF760F" w:rsidRDefault="008A73FC" w:rsidP="00CC28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  <w:r w:rsidRPr="00BF760F"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  <w:t>Внезапная смерть младенца</w:t>
            </w:r>
          </w:p>
          <w:p w:rsidR="008A73FC" w:rsidRPr="00BF760F" w:rsidRDefault="008A73FC" w:rsidP="00CC28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4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14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73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44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40" w:type="dxa"/>
            <w:vAlign w:val="center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</w:tcPr>
          <w:p w:rsidR="008A73FC" w:rsidRPr="00BF760F" w:rsidRDefault="008A73FC" w:rsidP="00BF7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ko-KR"/>
              </w:rPr>
            </w:pPr>
          </w:p>
        </w:tc>
      </w:tr>
    </w:tbl>
    <w:p w:rsidR="001A7CE6" w:rsidRDefault="001A7CE6" w:rsidP="001A7C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_Hlk506389099"/>
    </w:p>
    <w:p w:rsidR="001A7CE6" w:rsidRDefault="001A7CE6" w:rsidP="001A7C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BC3" w:rsidRPr="008A73FC" w:rsidRDefault="008A73FC" w:rsidP="008A73FC">
      <w:pPr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8A73FC">
        <w:rPr>
          <w:rFonts w:ascii="Calibri" w:eastAsia="Calibri" w:hAnsi="Calibri" w:cs="Times New Roman"/>
          <w:b/>
          <w:sz w:val="24"/>
          <w:szCs w:val="24"/>
          <w:lang w:val="sah-RU"/>
        </w:rPr>
        <w:t>8.9.</w:t>
      </w:r>
      <w:r w:rsidR="00BB3BC3" w:rsidRPr="008A73FC">
        <w:rPr>
          <w:rFonts w:ascii="Calibri" w:eastAsia="Calibri" w:hAnsi="Calibri" w:cs="Times New Roman"/>
          <w:sz w:val="24"/>
          <w:szCs w:val="24"/>
        </w:rPr>
        <w:t xml:space="preserve"> </w:t>
      </w:r>
      <w:r w:rsidR="00BB3BC3" w:rsidRPr="008A73F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B3BC3" w:rsidRPr="008A73FC">
        <w:rPr>
          <w:rFonts w:ascii="Times New Roman" w:eastAsia="Calibri" w:hAnsi="Times New Roman" w:cs="Times New Roman"/>
          <w:b/>
          <w:sz w:val="28"/>
          <w:szCs w:val="28"/>
        </w:rPr>
        <w:t>Справка о состоянии паллиативной медицинской помощи.</w:t>
      </w:r>
    </w:p>
    <w:p w:rsidR="00BB3BC3" w:rsidRPr="00BF760F" w:rsidRDefault="00BB3BC3" w:rsidP="00BB3B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60F">
        <w:rPr>
          <w:rFonts w:ascii="Times New Roman" w:eastAsia="Calibri" w:hAnsi="Times New Roman" w:cs="Times New Roman"/>
          <w:b/>
          <w:sz w:val="24"/>
          <w:szCs w:val="24"/>
        </w:rPr>
        <w:t xml:space="preserve">Общее состояние службы: </w:t>
      </w:r>
    </w:p>
    <w:p w:rsidR="00BB3BC3" w:rsidRPr="00BB3BC3" w:rsidRDefault="00BB3BC3" w:rsidP="00BB3B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BC3">
        <w:rPr>
          <w:rFonts w:ascii="Times New Roman" w:eastAsia="Calibri" w:hAnsi="Times New Roman" w:cs="Times New Roman"/>
          <w:sz w:val="24"/>
          <w:szCs w:val="24"/>
        </w:rPr>
        <w:t xml:space="preserve">Паллиативная помощь – активная, всеобъемлющая помощь пациенту, страдающему заболеванием, которое не поддается излечению. Главной задачей паллиативной помощи является купирование боли и других симптомов, а также решение социальных, психологических и духовных проблем. </w:t>
      </w:r>
    </w:p>
    <w:p w:rsidR="00BB3BC3" w:rsidRPr="00BB3BC3" w:rsidRDefault="00BB3BC3" w:rsidP="00BB3B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BC3">
        <w:rPr>
          <w:rFonts w:ascii="Times New Roman" w:eastAsia="Calibri" w:hAnsi="Times New Roman" w:cs="Times New Roman"/>
          <w:sz w:val="24"/>
          <w:szCs w:val="24"/>
        </w:rPr>
        <w:t xml:space="preserve">В основе паллиативной помощи лежит междисциплинарный подход, в процесс оказания помощи вовлекаются и сам пациент, его родные и общественность. В известном смысле основная концепция паллиативной помощи – это удовлетворение нужд пациента, где был бы он ни получал такую помощь, дома или в больнице. </w:t>
      </w:r>
    </w:p>
    <w:p w:rsidR="00BB3BC3" w:rsidRPr="00BB3BC3" w:rsidRDefault="00BB3BC3" w:rsidP="00BB3B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BC3">
        <w:rPr>
          <w:rFonts w:ascii="Times New Roman" w:eastAsia="Calibri" w:hAnsi="Times New Roman" w:cs="Times New Roman"/>
          <w:sz w:val="24"/>
          <w:szCs w:val="24"/>
        </w:rPr>
        <w:tab/>
        <w:t xml:space="preserve">Паллиативная помощь утверждает жизнь и отношение к смерти как к естественному процессу; не имеет намерений ни отсрочить, ни приблизить наступление смерти. Ее задачей является обеспечить, насколько это возможно, лучшее качество жизни пациента до самого конца. </w:t>
      </w:r>
    </w:p>
    <w:p w:rsidR="00BB3BC3" w:rsidRPr="00BB3BC3" w:rsidRDefault="00BB3BC3" w:rsidP="007143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BC3">
        <w:rPr>
          <w:rFonts w:ascii="Times New Roman" w:eastAsia="Calibri" w:hAnsi="Times New Roman" w:cs="Times New Roman"/>
          <w:sz w:val="24"/>
          <w:szCs w:val="24"/>
        </w:rPr>
        <w:t xml:space="preserve">Паллиативная педиатрия как особое направление паллиативной помощи в Республике Саха (Якутия) развивалось с марта 2013 года на базе </w:t>
      </w:r>
      <w:proofErr w:type="spellStart"/>
      <w:r w:rsidRPr="00BB3BC3">
        <w:rPr>
          <w:rFonts w:ascii="Times New Roman" w:eastAsia="Calibri" w:hAnsi="Times New Roman" w:cs="Times New Roman"/>
          <w:sz w:val="24"/>
          <w:szCs w:val="24"/>
        </w:rPr>
        <w:t>Кангаласской</w:t>
      </w:r>
      <w:proofErr w:type="spellEnd"/>
      <w:r w:rsidRPr="00BB3BC3">
        <w:rPr>
          <w:rFonts w:ascii="Times New Roman" w:eastAsia="Calibri" w:hAnsi="Times New Roman" w:cs="Times New Roman"/>
          <w:sz w:val="24"/>
          <w:szCs w:val="24"/>
        </w:rPr>
        <w:t xml:space="preserve"> ЦРБ, отделение паллиативной помощи с мощностью на 10 детских коек и 7 взрослых коек. В 2016 году с января сформировано на 5 детских коек. Куда поступали дети из семей, которые нуждались в паллиативной медицинской помощи и из Городского специализированн</w:t>
      </w:r>
      <w:r w:rsidR="00CE605A">
        <w:rPr>
          <w:rFonts w:ascii="Times New Roman" w:eastAsia="Calibri" w:hAnsi="Times New Roman" w:cs="Times New Roman"/>
          <w:sz w:val="24"/>
          <w:szCs w:val="24"/>
        </w:rPr>
        <w:t xml:space="preserve">ого дома ребенка. </w:t>
      </w:r>
    </w:p>
    <w:p w:rsidR="00BB3BC3" w:rsidRPr="00BB3BC3" w:rsidRDefault="00BB3BC3" w:rsidP="007143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BC3">
        <w:rPr>
          <w:rFonts w:ascii="Times New Roman" w:eastAsia="Calibri" w:hAnsi="Times New Roman" w:cs="Times New Roman"/>
          <w:b/>
          <w:sz w:val="24"/>
          <w:szCs w:val="24"/>
        </w:rPr>
        <w:t>19.10.2016г</w:t>
      </w:r>
      <w:r w:rsidRPr="00BB3BC3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со статьей 36 Федерального закона от 21.11.2011г. № 323 «Об основах охраны здоровья граждан в Российской федерации» </w:t>
      </w:r>
      <w:r w:rsidRPr="00BB3BC3">
        <w:rPr>
          <w:rFonts w:ascii="Times New Roman" w:eastAsia="Calibri" w:hAnsi="Times New Roman" w:cs="Times New Roman"/>
          <w:b/>
          <w:sz w:val="24"/>
          <w:szCs w:val="24"/>
        </w:rPr>
        <w:t>во исполнения указа Главы Республики</w:t>
      </w:r>
      <w:r w:rsidRPr="00BB3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BC3">
        <w:rPr>
          <w:rFonts w:ascii="Times New Roman" w:eastAsia="Calibri" w:hAnsi="Times New Roman" w:cs="Times New Roman"/>
          <w:b/>
          <w:sz w:val="24"/>
          <w:szCs w:val="24"/>
        </w:rPr>
        <w:t>Саха (Я)</w:t>
      </w:r>
      <w:r w:rsidRPr="00BB3BC3">
        <w:rPr>
          <w:rFonts w:ascii="Times New Roman" w:eastAsia="Calibri" w:hAnsi="Times New Roman" w:cs="Times New Roman"/>
          <w:sz w:val="24"/>
          <w:szCs w:val="24"/>
        </w:rPr>
        <w:t xml:space="preserve"> от 22.08.2016г №1371 «О мерах по улучшению медицинского обслуживания и совершенствованию качества медицинской помощи в РС(Я)» был издан приказ Министерства здравоохранения РС(Я), за номером 01-07-12278, </w:t>
      </w:r>
      <w:proofErr w:type="gramStart"/>
      <w:r w:rsidRPr="00BB3BC3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BB3BC3">
        <w:rPr>
          <w:rFonts w:ascii="Times New Roman" w:eastAsia="Calibri" w:hAnsi="Times New Roman" w:cs="Times New Roman"/>
          <w:sz w:val="24"/>
          <w:szCs w:val="24"/>
        </w:rPr>
        <w:t xml:space="preserve"> открытии отделения паллиативной медицинской помощи детям. Перепрофилировать 10 коек для детей – сирот и детей оставшихся без попечения родителей в ГБУ РС(Я) «ГСДР» в койки паллиативной медицинской помощи детям от 0 до 17 лет включительно</w:t>
      </w:r>
      <w:r w:rsidR="0061144A">
        <w:rPr>
          <w:rFonts w:ascii="Times New Roman" w:eastAsia="Calibri" w:hAnsi="Times New Roman" w:cs="Times New Roman"/>
          <w:b/>
          <w:sz w:val="24"/>
          <w:szCs w:val="24"/>
          <w:lang w:val="sah-RU"/>
        </w:rPr>
        <w:t>.</w:t>
      </w:r>
      <w:r w:rsidRPr="00BB3BC3">
        <w:rPr>
          <w:rFonts w:ascii="Times New Roman" w:eastAsia="Calibri" w:hAnsi="Times New Roman" w:cs="Times New Roman"/>
          <w:sz w:val="24"/>
          <w:szCs w:val="24"/>
        </w:rPr>
        <w:tab/>
      </w:r>
    </w:p>
    <w:p w:rsidR="00BB3BC3" w:rsidRPr="00BB3BC3" w:rsidRDefault="00BB3BC3" w:rsidP="007143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BC3">
        <w:rPr>
          <w:rFonts w:ascii="Times New Roman" w:eastAsia="Calibri" w:hAnsi="Times New Roman" w:cs="Times New Roman"/>
          <w:sz w:val="24"/>
          <w:szCs w:val="24"/>
        </w:rPr>
        <w:t>Отделение паллиативной медицинской помощи детям с мощностью на 10 коек на базе ГБУ РС(Я) «ГСДР» начал</w:t>
      </w:r>
      <w:r w:rsidR="007143DB">
        <w:rPr>
          <w:rFonts w:ascii="Times New Roman" w:eastAsia="Calibri" w:hAnsi="Times New Roman" w:cs="Times New Roman"/>
          <w:sz w:val="24"/>
          <w:szCs w:val="24"/>
          <w:lang w:val="sah-RU"/>
        </w:rPr>
        <w:t>о</w:t>
      </w:r>
      <w:r w:rsidRPr="00BB3BC3">
        <w:rPr>
          <w:rFonts w:ascii="Times New Roman" w:eastAsia="Calibri" w:hAnsi="Times New Roman" w:cs="Times New Roman"/>
          <w:sz w:val="24"/>
          <w:szCs w:val="24"/>
        </w:rPr>
        <w:t xml:space="preserve"> функционировать </w:t>
      </w:r>
      <w:r w:rsidRPr="0061144A">
        <w:rPr>
          <w:rFonts w:ascii="Times New Roman" w:eastAsia="Calibri" w:hAnsi="Times New Roman" w:cs="Times New Roman"/>
          <w:sz w:val="24"/>
          <w:szCs w:val="24"/>
        </w:rPr>
        <w:t>с 01.02.2017г.</w:t>
      </w:r>
      <w:r w:rsidRPr="00BB3BC3">
        <w:rPr>
          <w:rFonts w:ascii="Times New Roman" w:eastAsia="Calibri" w:hAnsi="Times New Roman" w:cs="Times New Roman"/>
          <w:sz w:val="24"/>
          <w:szCs w:val="24"/>
        </w:rPr>
        <w:t xml:space="preserve"> Структура организации и </w:t>
      </w:r>
      <w:r w:rsidRPr="00BB3B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оказания паллиативной медицинской помощи основано на порядках оказания паллиативной медицинской помощи, утвержденных приказами Министерства здравоохранения Российской Федерации от 14.04.2015г № 187 Н и № 193 Н.  </w:t>
      </w:r>
    </w:p>
    <w:p w:rsidR="001A7CE6" w:rsidRPr="001A7CE6" w:rsidRDefault="00BB3BC3" w:rsidP="0061144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BC3">
        <w:rPr>
          <w:rFonts w:ascii="Times New Roman" w:eastAsia="Calibri" w:hAnsi="Times New Roman" w:cs="Times New Roman"/>
          <w:sz w:val="24"/>
          <w:szCs w:val="24"/>
        </w:rPr>
        <w:t>Финансирование отделения осуществляется за счет средств обязательного мед</w:t>
      </w:r>
      <w:r w:rsidR="00CE605A">
        <w:rPr>
          <w:rFonts w:ascii="Times New Roman" w:eastAsia="Calibri" w:hAnsi="Times New Roman" w:cs="Times New Roman"/>
          <w:sz w:val="24"/>
          <w:szCs w:val="24"/>
        </w:rPr>
        <w:t>ицинского страхования.</w:t>
      </w:r>
    </w:p>
    <w:p w:rsidR="001A7CE6" w:rsidRPr="007143DB" w:rsidRDefault="001A7CE6" w:rsidP="0061144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E6">
        <w:rPr>
          <w:rFonts w:ascii="Times New Roman" w:eastAsia="Calibri" w:hAnsi="Times New Roman" w:cs="Times New Roman"/>
          <w:sz w:val="24"/>
          <w:szCs w:val="24"/>
        </w:rPr>
        <w:t xml:space="preserve">Всего за 2018 год получили паллиативную помощь всего 127 пациентов, (24 ребенка). Из них 28 пациентов (13 </w:t>
      </w:r>
      <w:r w:rsidR="0061144A">
        <w:rPr>
          <w:rFonts w:ascii="Times New Roman" w:eastAsia="Calibri" w:hAnsi="Times New Roman" w:cs="Times New Roman"/>
          <w:sz w:val="24"/>
          <w:szCs w:val="24"/>
          <w:lang w:val="sah-RU"/>
        </w:rPr>
        <w:t>д</w:t>
      </w:r>
      <w:r w:rsidRPr="001A7CE6">
        <w:rPr>
          <w:rFonts w:ascii="Times New Roman" w:eastAsia="Calibri" w:hAnsi="Times New Roman" w:cs="Times New Roman"/>
          <w:sz w:val="24"/>
          <w:szCs w:val="24"/>
        </w:rPr>
        <w:t xml:space="preserve">етей) поступали из дому, по направлению и по решению врачебной комиссии с места жительства. 101 пациент (11 детей) – это отказные дети, в связи с тяжелыми заболеваниями и 1 ЛРП. Всего </w:t>
      </w:r>
      <w:r w:rsidR="00CE605A">
        <w:rPr>
          <w:rFonts w:ascii="Times New Roman" w:eastAsia="Calibri" w:hAnsi="Times New Roman" w:cs="Times New Roman"/>
          <w:sz w:val="24"/>
          <w:szCs w:val="24"/>
        </w:rPr>
        <w:t>выполнено 2476 койко-дней, при го</w:t>
      </w:r>
      <w:r w:rsidRPr="001A7CE6">
        <w:rPr>
          <w:rFonts w:ascii="Times New Roman" w:eastAsia="Calibri" w:hAnsi="Times New Roman" w:cs="Times New Roman"/>
          <w:sz w:val="24"/>
          <w:szCs w:val="24"/>
        </w:rPr>
        <w:t xml:space="preserve">довом плане 2500к/дней. Возраст детей от 0 до 18 лет. Доля пациентов </w:t>
      </w:r>
      <w:r w:rsidR="00CE605A">
        <w:rPr>
          <w:rFonts w:ascii="Times New Roman" w:eastAsia="Calibri" w:hAnsi="Times New Roman" w:cs="Times New Roman"/>
          <w:sz w:val="24"/>
          <w:szCs w:val="24"/>
        </w:rPr>
        <w:t>с невро</w:t>
      </w:r>
      <w:r w:rsidRPr="001A7CE6">
        <w:rPr>
          <w:rFonts w:ascii="Times New Roman" w:eastAsia="Calibri" w:hAnsi="Times New Roman" w:cs="Times New Roman"/>
          <w:sz w:val="24"/>
          <w:szCs w:val="24"/>
        </w:rPr>
        <w:t xml:space="preserve">логической патологией </w:t>
      </w:r>
      <w:r w:rsidR="00CE605A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Pr="001A7CE6">
        <w:rPr>
          <w:rFonts w:ascii="Times New Roman" w:eastAsia="Calibri" w:hAnsi="Times New Roman" w:cs="Times New Roman"/>
          <w:sz w:val="24"/>
          <w:szCs w:val="24"/>
        </w:rPr>
        <w:t>59,3% и с тяжелыми врожденными пороками 22,0%.</w:t>
      </w:r>
    </w:p>
    <w:p w:rsidR="001A7CE6" w:rsidRDefault="001A7CE6" w:rsidP="001A7C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863" w:rsidRDefault="00CC2863" w:rsidP="00D27DA2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2863">
        <w:rPr>
          <w:rFonts w:ascii="Times New Roman" w:eastAsia="Calibri" w:hAnsi="Times New Roman" w:cs="Times New Roman"/>
          <w:b/>
          <w:sz w:val="24"/>
          <w:szCs w:val="24"/>
        </w:rPr>
        <w:t>РАБОТА МЕДИЦИНСКИХ КАБИНЕТОВ</w:t>
      </w:r>
      <w:bookmarkEnd w:id="15"/>
      <w:r w:rsidRPr="00CC286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F760F" w:rsidRPr="00CC2863" w:rsidRDefault="00BF760F" w:rsidP="00BF760F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863" w:rsidRPr="00CC2863" w:rsidRDefault="00BF760F" w:rsidP="00BF760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C2863" w:rsidRPr="00CC2863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2018 г</w:t>
      </w:r>
      <w:r w:rsidR="00CC2863" w:rsidRPr="00CC2863">
        <w:rPr>
          <w:rFonts w:ascii="Times New Roman" w:eastAsia="Calibri" w:hAnsi="Times New Roman" w:cs="Times New Roman"/>
          <w:sz w:val="24"/>
          <w:szCs w:val="24"/>
        </w:rPr>
        <w:t xml:space="preserve"> на базе дома ребенка начало функционировать реабилитационное отделение, включающее в себя: 2 массажных кабинета, кабинет гидромассажа с 3 </w:t>
      </w:r>
      <w:proofErr w:type="spellStart"/>
      <w:r w:rsidR="00CC2863" w:rsidRPr="00CC2863">
        <w:rPr>
          <w:rFonts w:ascii="Times New Roman" w:eastAsia="Calibri" w:hAnsi="Times New Roman" w:cs="Times New Roman"/>
          <w:sz w:val="24"/>
          <w:szCs w:val="24"/>
        </w:rPr>
        <w:t>гидрованнами</w:t>
      </w:r>
      <w:proofErr w:type="spellEnd"/>
      <w:r w:rsidR="00CC2863" w:rsidRPr="00CC2863">
        <w:rPr>
          <w:rFonts w:ascii="Times New Roman" w:eastAsia="Calibri" w:hAnsi="Times New Roman" w:cs="Times New Roman"/>
          <w:sz w:val="24"/>
          <w:szCs w:val="24"/>
        </w:rPr>
        <w:t xml:space="preserve">, 1 </w:t>
      </w:r>
      <w:proofErr w:type="spellStart"/>
      <w:r w:rsidR="00CC2863" w:rsidRPr="00CC2863">
        <w:rPr>
          <w:rFonts w:ascii="Times New Roman" w:eastAsia="Calibri" w:hAnsi="Times New Roman" w:cs="Times New Roman"/>
          <w:sz w:val="24"/>
          <w:szCs w:val="24"/>
        </w:rPr>
        <w:t>физиокабинет</w:t>
      </w:r>
      <w:proofErr w:type="spellEnd"/>
      <w:r w:rsidR="00CC2863" w:rsidRPr="00CC2863">
        <w:rPr>
          <w:rFonts w:ascii="Times New Roman" w:eastAsia="Calibri" w:hAnsi="Times New Roman" w:cs="Times New Roman"/>
          <w:sz w:val="24"/>
          <w:szCs w:val="24"/>
        </w:rPr>
        <w:t xml:space="preserve">, 1 кабинет лечебной физкультуры. В структуре штатного расписания имеется 2 ставки массажиста, 0,5 ставки </w:t>
      </w:r>
      <w:proofErr w:type="spellStart"/>
      <w:r w:rsidR="00CC2863" w:rsidRPr="00CC2863">
        <w:rPr>
          <w:rFonts w:ascii="Times New Roman" w:eastAsia="Calibri" w:hAnsi="Times New Roman" w:cs="Times New Roman"/>
          <w:sz w:val="24"/>
          <w:szCs w:val="24"/>
        </w:rPr>
        <w:t>гидромассажиста</w:t>
      </w:r>
      <w:proofErr w:type="spellEnd"/>
      <w:r w:rsidR="00CC2863" w:rsidRPr="00CC2863">
        <w:rPr>
          <w:rFonts w:ascii="Times New Roman" w:eastAsia="Calibri" w:hAnsi="Times New Roman" w:cs="Times New Roman"/>
          <w:sz w:val="24"/>
          <w:szCs w:val="24"/>
        </w:rPr>
        <w:t xml:space="preserve">, 1 медсестра физиотерапевтического кабинета, 1 ставка инструктора ЛФК. </w:t>
      </w:r>
    </w:p>
    <w:p w:rsidR="005A02EC" w:rsidRDefault="005A02EC" w:rsidP="00CC2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863" w:rsidRDefault="00CC2863" w:rsidP="00CC2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863">
        <w:rPr>
          <w:rFonts w:ascii="Times New Roman" w:eastAsia="Calibri" w:hAnsi="Times New Roman" w:cs="Times New Roman"/>
          <w:b/>
          <w:sz w:val="24"/>
          <w:szCs w:val="24"/>
        </w:rPr>
        <w:t>Массажный кабинет</w:t>
      </w:r>
    </w:p>
    <w:p w:rsidR="00223775" w:rsidRPr="00CC2863" w:rsidRDefault="00223775" w:rsidP="00CC2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5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5"/>
        <w:gridCol w:w="1114"/>
        <w:gridCol w:w="1494"/>
        <w:gridCol w:w="1494"/>
        <w:gridCol w:w="1486"/>
        <w:gridCol w:w="1470"/>
        <w:gridCol w:w="1376"/>
        <w:gridCol w:w="15"/>
      </w:tblGrid>
      <w:tr w:rsidR="00CC2863" w:rsidRPr="00CC2863" w:rsidTr="00375B37">
        <w:tc>
          <w:tcPr>
            <w:tcW w:w="1075" w:type="dxa"/>
            <w:vMerge w:val="restart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14" w:type="dxa"/>
            <w:vMerge w:val="restart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94" w:type="dxa"/>
            <w:vMerge w:val="restart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Количество процедур</w:t>
            </w:r>
          </w:p>
        </w:tc>
        <w:tc>
          <w:tcPr>
            <w:tcW w:w="1494" w:type="dxa"/>
            <w:vMerge w:val="restart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Количество массажных единиц</w:t>
            </w:r>
          </w:p>
        </w:tc>
        <w:tc>
          <w:tcPr>
            <w:tcW w:w="4347" w:type="dxa"/>
            <w:gridSpan w:val="4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</w:p>
        </w:tc>
      </w:tr>
      <w:tr w:rsidR="00CC2863" w:rsidRPr="00CC2863" w:rsidTr="00375B37">
        <w:trPr>
          <w:gridAfter w:val="1"/>
          <w:wAfter w:w="15" w:type="dxa"/>
        </w:trPr>
        <w:tc>
          <w:tcPr>
            <w:tcW w:w="1075" w:type="dxa"/>
            <w:vMerge/>
          </w:tcPr>
          <w:p w:rsidR="00CC2863" w:rsidRPr="00CC2863" w:rsidRDefault="00CC2863" w:rsidP="00CC2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CC2863" w:rsidRPr="00CC2863" w:rsidRDefault="00CC2863" w:rsidP="00CC2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CC2863" w:rsidRPr="00CC2863" w:rsidRDefault="00CC2863" w:rsidP="00CC2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CC2863" w:rsidRPr="00CC2863" w:rsidRDefault="00CC2863" w:rsidP="00CC28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C2863" w:rsidRPr="00CC2863" w:rsidRDefault="00CC2863" w:rsidP="00CC2863">
            <w:pPr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1470" w:type="dxa"/>
          </w:tcPr>
          <w:p w:rsidR="00CC2863" w:rsidRPr="00CC2863" w:rsidRDefault="00CC2863" w:rsidP="00CC2863">
            <w:pPr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</w:p>
        </w:tc>
        <w:tc>
          <w:tcPr>
            <w:tcW w:w="1376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Без изменений</w:t>
            </w:r>
          </w:p>
        </w:tc>
      </w:tr>
      <w:tr w:rsidR="00CC2863" w:rsidRPr="00CC2863" w:rsidTr="00375B37">
        <w:trPr>
          <w:gridAfter w:val="1"/>
          <w:wAfter w:w="15" w:type="dxa"/>
        </w:trPr>
        <w:tc>
          <w:tcPr>
            <w:tcW w:w="1075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9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6062</w:t>
            </w:r>
          </w:p>
        </w:tc>
        <w:tc>
          <w:tcPr>
            <w:tcW w:w="149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18113</w:t>
            </w:r>
          </w:p>
        </w:tc>
        <w:tc>
          <w:tcPr>
            <w:tcW w:w="1486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70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6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C2863" w:rsidRPr="00CC2863" w:rsidTr="00375B37">
        <w:trPr>
          <w:gridAfter w:val="1"/>
          <w:wAfter w:w="15" w:type="dxa"/>
        </w:trPr>
        <w:tc>
          <w:tcPr>
            <w:tcW w:w="1075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1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9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4767</w:t>
            </w:r>
          </w:p>
        </w:tc>
        <w:tc>
          <w:tcPr>
            <w:tcW w:w="149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13380</w:t>
            </w:r>
          </w:p>
        </w:tc>
        <w:tc>
          <w:tcPr>
            <w:tcW w:w="1486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70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76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C2863" w:rsidRPr="00CC2863" w:rsidTr="00375B37">
        <w:trPr>
          <w:gridAfter w:val="1"/>
          <w:wAfter w:w="15" w:type="dxa"/>
          <w:trHeight w:val="403"/>
        </w:trPr>
        <w:tc>
          <w:tcPr>
            <w:tcW w:w="1075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1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 xml:space="preserve">148 </w:t>
            </w:r>
          </w:p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3614</w:t>
            </w:r>
          </w:p>
        </w:tc>
        <w:tc>
          <w:tcPr>
            <w:tcW w:w="149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10159</w:t>
            </w:r>
          </w:p>
        </w:tc>
        <w:tc>
          <w:tcPr>
            <w:tcW w:w="1486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70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6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2863" w:rsidRPr="00CC2863" w:rsidTr="00375B37">
        <w:trPr>
          <w:gridAfter w:val="1"/>
          <w:wAfter w:w="15" w:type="dxa"/>
          <w:trHeight w:val="403"/>
        </w:trPr>
        <w:tc>
          <w:tcPr>
            <w:tcW w:w="1075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1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9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2756</w:t>
            </w:r>
          </w:p>
        </w:tc>
        <w:tc>
          <w:tcPr>
            <w:tcW w:w="149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8203</w:t>
            </w:r>
          </w:p>
        </w:tc>
        <w:tc>
          <w:tcPr>
            <w:tcW w:w="1486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70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76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2863" w:rsidRPr="00CC2863" w:rsidTr="00375B37">
        <w:trPr>
          <w:gridAfter w:val="1"/>
          <w:wAfter w:w="15" w:type="dxa"/>
          <w:trHeight w:val="403"/>
        </w:trPr>
        <w:tc>
          <w:tcPr>
            <w:tcW w:w="1075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1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9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494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3789</w:t>
            </w:r>
          </w:p>
        </w:tc>
        <w:tc>
          <w:tcPr>
            <w:tcW w:w="1486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70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6" w:type="dxa"/>
          </w:tcPr>
          <w:p w:rsidR="00CC2863" w:rsidRPr="00CC2863" w:rsidRDefault="00CC2863" w:rsidP="00CC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C2863" w:rsidRPr="00CC2863" w:rsidRDefault="00CC2863" w:rsidP="00CC2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863" w:rsidRDefault="00CC2863" w:rsidP="00CC2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863">
        <w:rPr>
          <w:rFonts w:ascii="Times New Roman" w:eastAsia="Calibri" w:hAnsi="Times New Roman" w:cs="Times New Roman"/>
          <w:b/>
          <w:sz w:val="24"/>
          <w:szCs w:val="24"/>
        </w:rPr>
        <w:t>Гидромассажный кабинет</w:t>
      </w:r>
    </w:p>
    <w:p w:rsidR="00223775" w:rsidRPr="00CC2863" w:rsidRDefault="00223775" w:rsidP="00CC2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223"/>
        <w:gridCol w:w="1284"/>
        <w:gridCol w:w="1486"/>
        <w:gridCol w:w="1954"/>
        <w:gridCol w:w="1559"/>
        <w:gridCol w:w="1844"/>
      </w:tblGrid>
      <w:tr w:rsidR="00CC2863" w:rsidRPr="00CC2863" w:rsidTr="00375B37">
        <w:tc>
          <w:tcPr>
            <w:tcW w:w="1223" w:type="dxa"/>
            <w:vMerge w:val="restart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284" w:type="dxa"/>
            <w:vMerge w:val="restart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1486" w:type="dxa"/>
            <w:vMerge w:val="restart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Кол-во процедур</w:t>
            </w:r>
          </w:p>
        </w:tc>
        <w:tc>
          <w:tcPr>
            <w:tcW w:w="5357" w:type="dxa"/>
            <w:gridSpan w:val="3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Эффективность</w:t>
            </w:r>
          </w:p>
        </w:tc>
      </w:tr>
      <w:tr w:rsidR="00CC2863" w:rsidRPr="00CC2863" w:rsidTr="00375B37">
        <w:tc>
          <w:tcPr>
            <w:tcW w:w="1223" w:type="dxa"/>
            <w:vMerge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 xml:space="preserve">Восстановление </w:t>
            </w:r>
          </w:p>
        </w:tc>
        <w:tc>
          <w:tcPr>
            <w:tcW w:w="1559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 xml:space="preserve">Улучшение </w:t>
            </w:r>
          </w:p>
        </w:tc>
        <w:tc>
          <w:tcPr>
            <w:tcW w:w="184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 xml:space="preserve">Без изменений </w:t>
            </w:r>
          </w:p>
        </w:tc>
      </w:tr>
      <w:tr w:rsidR="00CC2863" w:rsidRPr="00CC2863" w:rsidTr="00375B37">
        <w:tc>
          <w:tcPr>
            <w:tcW w:w="1223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2014</w:t>
            </w:r>
          </w:p>
        </w:tc>
        <w:tc>
          <w:tcPr>
            <w:tcW w:w="128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63</w:t>
            </w:r>
          </w:p>
        </w:tc>
        <w:tc>
          <w:tcPr>
            <w:tcW w:w="1486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629</w:t>
            </w:r>
          </w:p>
        </w:tc>
        <w:tc>
          <w:tcPr>
            <w:tcW w:w="195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30 (47,6%)</w:t>
            </w:r>
          </w:p>
        </w:tc>
        <w:tc>
          <w:tcPr>
            <w:tcW w:w="1559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22 (35%)</w:t>
            </w:r>
          </w:p>
        </w:tc>
        <w:tc>
          <w:tcPr>
            <w:tcW w:w="184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11 (17,4%)</w:t>
            </w:r>
          </w:p>
        </w:tc>
      </w:tr>
      <w:tr w:rsidR="00CC2863" w:rsidRPr="00CC2863" w:rsidTr="00375B37">
        <w:tc>
          <w:tcPr>
            <w:tcW w:w="1223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2015</w:t>
            </w:r>
          </w:p>
        </w:tc>
        <w:tc>
          <w:tcPr>
            <w:tcW w:w="128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51</w:t>
            </w:r>
          </w:p>
        </w:tc>
        <w:tc>
          <w:tcPr>
            <w:tcW w:w="1486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510</w:t>
            </w:r>
          </w:p>
        </w:tc>
        <w:tc>
          <w:tcPr>
            <w:tcW w:w="195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16 (31,3%)</w:t>
            </w:r>
          </w:p>
        </w:tc>
        <w:tc>
          <w:tcPr>
            <w:tcW w:w="1559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26 (51%)</w:t>
            </w:r>
          </w:p>
        </w:tc>
        <w:tc>
          <w:tcPr>
            <w:tcW w:w="184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9 (17,6%)</w:t>
            </w:r>
          </w:p>
        </w:tc>
      </w:tr>
      <w:tr w:rsidR="00CC2863" w:rsidRPr="00CC2863" w:rsidTr="00375B37">
        <w:tc>
          <w:tcPr>
            <w:tcW w:w="1223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2016</w:t>
            </w:r>
          </w:p>
        </w:tc>
        <w:tc>
          <w:tcPr>
            <w:tcW w:w="128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74</w:t>
            </w:r>
          </w:p>
        </w:tc>
        <w:tc>
          <w:tcPr>
            <w:tcW w:w="1486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701</w:t>
            </w:r>
          </w:p>
        </w:tc>
        <w:tc>
          <w:tcPr>
            <w:tcW w:w="195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24 (32,4%)</w:t>
            </w:r>
          </w:p>
        </w:tc>
        <w:tc>
          <w:tcPr>
            <w:tcW w:w="1559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40 (54%)</w:t>
            </w:r>
          </w:p>
        </w:tc>
        <w:tc>
          <w:tcPr>
            <w:tcW w:w="184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10 (13,5%)</w:t>
            </w:r>
          </w:p>
        </w:tc>
      </w:tr>
      <w:tr w:rsidR="00CC2863" w:rsidRPr="00CC2863" w:rsidTr="00375B37">
        <w:tc>
          <w:tcPr>
            <w:tcW w:w="1223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2017</w:t>
            </w:r>
          </w:p>
        </w:tc>
        <w:tc>
          <w:tcPr>
            <w:tcW w:w="128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54</w:t>
            </w:r>
          </w:p>
        </w:tc>
        <w:tc>
          <w:tcPr>
            <w:tcW w:w="1486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505</w:t>
            </w:r>
          </w:p>
        </w:tc>
        <w:tc>
          <w:tcPr>
            <w:tcW w:w="195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25(46,2%)</w:t>
            </w:r>
          </w:p>
        </w:tc>
        <w:tc>
          <w:tcPr>
            <w:tcW w:w="1559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21(38,8%)</w:t>
            </w:r>
          </w:p>
        </w:tc>
        <w:tc>
          <w:tcPr>
            <w:tcW w:w="184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8(14,8%)</w:t>
            </w:r>
          </w:p>
        </w:tc>
      </w:tr>
      <w:tr w:rsidR="00CC2863" w:rsidRPr="00CC2863" w:rsidTr="00375B37">
        <w:tc>
          <w:tcPr>
            <w:tcW w:w="1223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2018</w:t>
            </w:r>
          </w:p>
        </w:tc>
        <w:tc>
          <w:tcPr>
            <w:tcW w:w="128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65</w:t>
            </w:r>
          </w:p>
        </w:tc>
        <w:tc>
          <w:tcPr>
            <w:tcW w:w="1486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781</w:t>
            </w:r>
          </w:p>
        </w:tc>
        <w:tc>
          <w:tcPr>
            <w:tcW w:w="195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35(53,8%)</w:t>
            </w:r>
          </w:p>
        </w:tc>
        <w:tc>
          <w:tcPr>
            <w:tcW w:w="1559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26 (40%)</w:t>
            </w:r>
          </w:p>
        </w:tc>
        <w:tc>
          <w:tcPr>
            <w:tcW w:w="1844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4 (6,1%)</w:t>
            </w:r>
          </w:p>
        </w:tc>
      </w:tr>
    </w:tbl>
    <w:p w:rsidR="00223775" w:rsidRDefault="00223775" w:rsidP="00CC28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3775" w:rsidRDefault="00223775" w:rsidP="00CC28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863" w:rsidRDefault="00CC2863" w:rsidP="00CC2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863">
        <w:rPr>
          <w:rFonts w:ascii="Times New Roman" w:eastAsia="Calibri" w:hAnsi="Times New Roman" w:cs="Times New Roman"/>
          <w:b/>
          <w:sz w:val="24"/>
          <w:szCs w:val="24"/>
        </w:rPr>
        <w:t>Кабинет ЛФК</w:t>
      </w:r>
    </w:p>
    <w:p w:rsidR="00223775" w:rsidRPr="00CC2863" w:rsidRDefault="00223775" w:rsidP="00CC2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4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8"/>
        <w:gridCol w:w="1559"/>
        <w:gridCol w:w="1843"/>
        <w:gridCol w:w="1336"/>
        <w:gridCol w:w="1691"/>
        <w:gridCol w:w="1692"/>
      </w:tblGrid>
      <w:tr w:rsidR="00CC2863" w:rsidRPr="00CC2863" w:rsidTr="00375B37">
        <w:tc>
          <w:tcPr>
            <w:tcW w:w="1358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559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Охват детей</w:t>
            </w:r>
          </w:p>
        </w:tc>
        <w:tc>
          <w:tcPr>
            <w:tcW w:w="1843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Кол-во отпущенных процедур</w:t>
            </w:r>
          </w:p>
        </w:tc>
        <w:tc>
          <w:tcPr>
            <w:tcW w:w="1336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Выздоровление</w:t>
            </w:r>
          </w:p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 xml:space="preserve">Улучшение </w:t>
            </w:r>
          </w:p>
        </w:tc>
        <w:tc>
          <w:tcPr>
            <w:tcW w:w="1692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Без перемен</w:t>
            </w:r>
          </w:p>
        </w:tc>
      </w:tr>
      <w:tr w:rsidR="00CC2863" w:rsidRPr="00CC2863" w:rsidTr="00375B37">
        <w:tc>
          <w:tcPr>
            <w:tcW w:w="1358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94</w:t>
            </w:r>
          </w:p>
        </w:tc>
        <w:tc>
          <w:tcPr>
            <w:tcW w:w="1843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2176</w:t>
            </w:r>
          </w:p>
        </w:tc>
        <w:tc>
          <w:tcPr>
            <w:tcW w:w="1336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60</w:t>
            </w:r>
          </w:p>
        </w:tc>
        <w:tc>
          <w:tcPr>
            <w:tcW w:w="1691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23</w:t>
            </w:r>
          </w:p>
        </w:tc>
        <w:tc>
          <w:tcPr>
            <w:tcW w:w="1692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11</w:t>
            </w:r>
          </w:p>
        </w:tc>
      </w:tr>
      <w:tr w:rsidR="00CC2863" w:rsidRPr="00CC2863" w:rsidTr="00375B37">
        <w:tc>
          <w:tcPr>
            <w:tcW w:w="1358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69</w:t>
            </w:r>
          </w:p>
        </w:tc>
        <w:tc>
          <w:tcPr>
            <w:tcW w:w="1843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1703</w:t>
            </w:r>
          </w:p>
        </w:tc>
        <w:tc>
          <w:tcPr>
            <w:tcW w:w="1336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58</w:t>
            </w:r>
          </w:p>
        </w:tc>
        <w:tc>
          <w:tcPr>
            <w:tcW w:w="1691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7</w:t>
            </w:r>
          </w:p>
        </w:tc>
        <w:tc>
          <w:tcPr>
            <w:tcW w:w="1692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4</w:t>
            </w:r>
          </w:p>
        </w:tc>
      </w:tr>
      <w:tr w:rsidR="00CC2863" w:rsidRPr="00CC2863" w:rsidTr="00375B37">
        <w:tc>
          <w:tcPr>
            <w:tcW w:w="1358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81</w:t>
            </w:r>
          </w:p>
        </w:tc>
        <w:tc>
          <w:tcPr>
            <w:tcW w:w="1843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1337</w:t>
            </w:r>
          </w:p>
        </w:tc>
        <w:tc>
          <w:tcPr>
            <w:tcW w:w="1336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68</w:t>
            </w:r>
          </w:p>
        </w:tc>
        <w:tc>
          <w:tcPr>
            <w:tcW w:w="1691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11</w:t>
            </w:r>
          </w:p>
        </w:tc>
        <w:tc>
          <w:tcPr>
            <w:tcW w:w="1692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2</w:t>
            </w:r>
          </w:p>
        </w:tc>
      </w:tr>
      <w:tr w:rsidR="00CC2863" w:rsidRPr="00CC2863" w:rsidTr="00375B37">
        <w:tc>
          <w:tcPr>
            <w:tcW w:w="1358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559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88</w:t>
            </w:r>
          </w:p>
        </w:tc>
        <w:tc>
          <w:tcPr>
            <w:tcW w:w="1843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1759</w:t>
            </w:r>
          </w:p>
        </w:tc>
        <w:tc>
          <w:tcPr>
            <w:tcW w:w="1336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63</w:t>
            </w:r>
          </w:p>
        </w:tc>
        <w:tc>
          <w:tcPr>
            <w:tcW w:w="1691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19</w:t>
            </w:r>
          </w:p>
        </w:tc>
        <w:tc>
          <w:tcPr>
            <w:tcW w:w="1692" w:type="dxa"/>
          </w:tcPr>
          <w:p w:rsidR="00CC2863" w:rsidRPr="005A02EC" w:rsidRDefault="00CC2863" w:rsidP="00CC2863">
            <w:pPr>
              <w:jc w:val="center"/>
              <w:rPr>
                <w:rFonts w:ascii="Times New Roman" w:hAnsi="Times New Roman"/>
              </w:rPr>
            </w:pPr>
            <w:r w:rsidRPr="005A02EC">
              <w:rPr>
                <w:rFonts w:ascii="Times New Roman" w:hAnsi="Times New Roman"/>
              </w:rPr>
              <w:t>6</w:t>
            </w:r>
          </w:p>
        </w:tc>
      </w:tr>
    </w:tbl>
    <w:p w:rsidR="00CC2863" w:rsidRDefault="00CC2863" w:rsidP="00CC28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ab/>
      </w:r>
      <w:bookmarkStart w:id="16" w:name="_Hlk506389074"/>
    </w:p>
    <w:p w:rsidR="00223775" w:rsidRPr="00CC2863" w:rsidRDefault="00223775" w:rsidP="00CC28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863" w:rsidRPr="00CC2863" w:rsidRDefault="00CC2863" w:rsidP="002237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2018 год проведено </w:t>
      </w:r>
      <w:r w:rsidR="00B2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4600 </w:t>
      </w:r>
      <w:proofErr w:type="gramStart"/>
      <w:r w:rsidR="00B2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 и</w:t>
      </w:r>
      <w:proofErr w:type="gramEnd"/>
      <w:r w:rsidR="00B2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11770 единиц. </w:t>
      </w:r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ребенка приходится 8,5 процедур. Проводились процедуры на аппаратах «Поток 1», «</w:t>
      </w:r>
      <w:proofErr w:type="spellStart"/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Элфор</w:t>
      </w:r>
      <w:proofErr w:type="spellEnd"/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проф.» - электрофорез.</w:t>
      </w:r>
    </w:p>
    <w:p w:rsidR="00CC2863" w:rsidRPr="00CC2863" w:rsidRDefault="00CC2863" w:rsidP="002237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Светолечения  проводились</w:t>
      </w:r>
      <w:proofErr w:type="gramEnd"/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аппаратах  «</w:t>
      </w:r>
      <w:proofErr w:type="spellStart"/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Биоптрон</w:t>
      </w:r>
      <w:proofErr w:type="spellEnd"/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C2863" w:rsidRDefault="00CC2863" w:rsidP="002237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Ингаляции проводились аппаратом «Ингалятор компрессорный», </w:t>
      </w:r>
      <w:proofErr w:type="gramStart"/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компрессорным  </w:t>
      </w:r>
      <w:proofErr w:type="spellStart"/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небулайзером</w:t>
      </w:r>
      <w:proofErr w:type="spellEnd"/>
      <w:proofErr w:type="gramEnd"/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C28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Activate</w:t>
      </w:r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43DB" w:rsidRPr="00CC2863" w:rsidRDefault="007143DB" w:rsidP="002237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63" w:rsidRPr="00CC2863" w:rsidRDefault="00CC2863" w:rsidP="002237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процедуры в связи с </w:t>
      </w:r>
      <w:proofErr w:type="gramStart"/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ограничением  передвижения</w:t>
      </w:r>
      <w:proofErr w:type="gramEnd"/>
      <w:r w:rsidRPr="00CC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проводились в палатах, что удваивает число единиц за процедуру (учитывается время, потраченное на подготовку и проведение процедуры в палатах).</w:t>
      </w:r>
    </w:p>
    <w:p w:rsidR="007143DB" w:rsidRDefault="00CC2863" w:rsidP="002237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43DB" w:rsidRDefault="007143DB" w:rsidP="002237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>Уменьшение количества детей и проведенных процедур в 2018 году</w:t>
      </w:r>
      <w:r w:rsidR="00CC2863" w:rsidRPr="00CC2863">
        <w:rPr>
          <w:rFonts w:ascii="Times New Roman" w:eastAsia="Calibri" w:hAnsi="Times New Roman" w:cs="Times New Roman"/>
          <w:sz w:val="24"/>
          <w:szCs w:val="24"/>
        </w:rPr>
        <w:t>объясняется тем, что в течении года в доме ребенка работал один массажист, а так же  массажист после отпуска в течении 1 месяца находилась на листке нетрудоспособности.</w:t>
      </w:r>
    </w:p>
    <w:p w:rsidR="007143DB" w:rsidRPr="00CC2863" w:rsidRDefault="007143DB" w:rsidP="002237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page" w:horzAnchor="margin" w:tblpXSpec="center" w:tblpY="4321"/>
        <w:tblW w:w="9634" w:type="dxa"/>
        <w:tblLook w:val="01E0" w:firstRow="1" w:lastRow="1" w:firstColumn="1" w:lastColumn="1" w:noHBand="0" w:noVBand="0"/>
      </w:tblPr>
      <w:tblGrid>
        <w:gridCol w:w="2972"/>
        <w:gridCol w:w="1843"/>
        <w:gridCol w:w="2225"/>
        <w:gridCol w:w="2594"/>
      </w:tblGrid>
      <w:tr w:rsidR="007143DB" w:rsidRPr="005A02EC" w:rsidTr="00E95100">
        <w:tc>
          <w:tcPr>
            <w:tcW w:w="2972" w:type="dxa"/>
          </w:tcPr>
          <w:bookmarkEnd w:id="16"/>
          <w:p w:rsidR="007143DB" w:rsidRPr="005A02EC" w:rsidRDefault="007143DB" w:rsidP="00E95100">
            <w:pPr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Наименование процедур</w:t>
            </w:r>
          </w:p>
        </w:tc>
        <w:tc>
          <w:tcPr>
            <w:tcW w:w="1843" w:type="dxa"/>
          </w:tcPr>
          <w:p w:rsidR="007143DB" w:rsidRPr="005A02EC" w:rsidRDefault="007143DB" w:rsidP="00E95100">
            <w:pPr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2225" w:type="dxa"/>
          </w:tcPr>
          <w:p w:rsidR="007143DB" w:rsidRPr="005A02EC" w:rsidRDefault="007143DB" w:rsidP="00E95100">
            <w:pPr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Количество процедур</w:t>
            </w:r>
          </w:p>
        </w:tc>
        <w:tc>
          <w:tcPr>
            <w:tcW w:w="2594" w:type="dxa"/>
          </w:tcPr>
          <w:p w:rsidR="007143DB" w:rsidRPr="005A02EC" w:rsidRDefault="007143DB" w:rsidP="00E95100">
            <w:pPr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Всего единиц</w:t>
            </w:r>
          </w:p>
        </w:tc>
      </w:tr>
      <w:tr w:rsidR="007143DB" w:rsidRPr="005A02EC" w:rsidTr="00E95100">
        <w:tc>
          <w:tcPr>
            <w:tcW w:w="2972" w:type="dxa"/>
          </w:tcPr>
          <w:p w:rsidR="007143DB" w:rsidRPr="005A02EC" w:rsidRDefault="007143DB" w:rsidP="00E95100">
            <w:pPr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Электрофорез</w:t>
            </w:r>
          </w:p>
          <w:p w:rsidR="007143DB" w:rsidRPr="005A02EC" w:rsidRDefault="007143DB" w:rsidP="00E9510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80</w:t>
            </w:r>
          </w:p>
        </w:tc>
        <w:tc>
          <w:tcPr>
            <w:tcW w:w="2225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823</w:t>
            </w:r>
          </w:p>
        </w:tc>
        <w:tc>
          <w:tcPr>
            <w:tcW w:w="2594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2118</w:t>
            </w:r>
          </w:p>
        </w:tc>
      </w:tr>
      <w:tr w:rsidR="007143DB" w:rsidRPr="005A02EC" w:rsidTr="00E95100">
        <w:tc>
          <w:tcPr>
            <w:tcW w:w="2972" w:type="dxa"/>
          </w:tcPr>
          <w:p w:rsidR="007143DB" w:rsidRPr="005A02EC" w:rsidRDefault="007143DB" w:rsidP="00E95100">
            <w:pPr>
              <w:rPr>
                <w:sz w:val="22"/>
                <w:szCs w:val="22"/>
              </w:rPr>
            </w:pPr>
            <w:proofErr w:type="spellStart"/>
            <w:r w:rsidRPr="005A02EC">
              <w:rPr>
                <w:sz w:val="22"/>
                <w:szCs w:val="22"/>
              </w:rPr>
              <w:t>Биоптрон</w:t>
            </w:r>
            <w:proofErr w:type="spellEnd"/>
          </w:p>
          <w:p w:rsidR="007143DB" w:rsidRPr="005A02EC" w:rsidRDefault="007143DB" w:rsidP="00E9510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43DB" w:rsidRPr="005A02EC" w:rsidRDefault="007143DB" w:rsidP="00E95100">
            <w:pPr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 xml:space="preserve">              185</w:t>
            </w:r>
          </w:p>
        </w:tc>
        <w:tc>
          <w:tcPr>
            <w:tcW w:w="2225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1927</w:t>
            </w:r>
          </w:p>
        </w:tc>
        <w:tc>
          <w:tcPr>
            <w:tcW w:w="2594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3802</w:t>
            </w:r>
          </w:p>
        </w:tc>
      </w:tr>
      <w:tr w:rsidR="007143DB" w:rsidRPr="005A02EC" w:rsidTr="00E95100">
        <w:tc>
          <w:tcPr>
            <w:tcW w:w="2972" w:type="dxa"/>
          </w:tcPr>
          <w:p w:rsidR="007143DB" w:rsidRPr="005A02EC" w:rsidRDefault="007143DB" w:rsidP="00E95100">
            <w:pPr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КУФ зева и носа</w:t>
            </w:r>
          </w:p>
          <w:p w:rsidR="007143DB" w:rsidRPr="005A02EC" w:rsidRDefault="007143DB" w:rsidP="00E9510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30</w:t>
            </w:r>
          </w:p>
        </w:tc>
        <w:tc>
          <w:tcPr>
            <w:tcW w:w="2225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120</w:t>
            </w:r>
          </w:p>
        </w:tc>
        <w:tc>
          <w:tcPr>
            <w:tcW w:w="2594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600</w:t>
            </w:r>
          </w:p>
        </w:tc>
      </w:tr>
      <w:tr w:rsidR="007143DB" w:rsidRPr="005A02EC" w:rsidTr="00E95100">
        <w:tc>
          <w:tcPr>
            <w:tcW w:w="2972" w:type="dxa"/>
          </w:tcPr>
          <w:p w:rsidR="007143DB" w:rsidRPr="005A02EC" w:rsidRDefault="007143DB" w:rsidP="00E95100">
            <w:pPr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Ингаляции</w:t>
            </w:r>
          </w:p>
          <w:p w:rsidR="007143DB" w:rsidRPr="005A02EC" w:rsidRDefault="007143DB" w:rsidP="00E9510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250</w:t>
            </w:r>
          </w:p>
        </w:tc>
        <w:tc>
          <w:tcPr>
            <w:tcW w:w="2225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1700</w:t>
            </w:r>
          </w:p>
        </w:tc>
        <w:tc>
          <w:tcPr>
            <w:tcW w:w="2594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5100</w:t>
            </w:r>
          </w:p>
        </w:tc>
      </w:tr>
      <w:tr w:rsidR="007143DB" w:rsidRPr="005A02EC" w:rsidTr="00E95100">
        <w:tc>
          <w:tcPr>
            <w:tcW w:w="2972" w:type="dxa"/>
          </w:tcPr>
          <w:p w:rsidR="007143DB" w:rsidRPr="005A02EC" w:rsidRDefault="007143DB" w:rsidP="00E95100">
            <w:pPr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Электросон</w:t>
            </w:r>
          </w:p>
          <w:p w:rsidR="007143DB" w:rsidRPr="005A02EC" w:rsidRDefault="007143DB" w:rsidP="00E9510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3</w:t>
            </w:r>
          </w:p>
        </w:tc>
        <w:tc>
          <w:tcPr>
            <w:tcW w:w="2225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30</w:t>
            </w:r>
          </w:p>
        </w:tc>
        <w:tc>
          <w:tcPr>
            <w:tcW w:w="2594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150</w:t>
            </w:r>
          </w:p>
        </w:tc>
      </w:tr>
      <w:tr w:rsidR="007143DB" w:rsidRPr="005A02EC" w:rsidTr="00E95100">
        <w:tc>
          <w:tcPr>
            <w:tcW w:w="2972" w:type="dxa"/>
          </w:tcPr>
          <w:p w:rsidR="007143DB" w:rsidRPr="005A02EC" w:rsidRDefault="007143DB" w:rsidP="00E95100">
            <w:pPr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Итого</w:t>
            </w:r>
          </w:p>
          <w:p w:rsidR="007143DB" w:rsidRPr="005A02EC" w:rsidRDefault="007143DB" w:rsidP="00E9510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545</w:t>
            </w:r>
          </w:p>
        </w:tc>
        <w:tc>
          <w:tcPr>
            <w:tcW w:w="2225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4600</w:t>
            </w:r>
          </w:p>
        </w:tc>
        <w:tc>
          <w:tcPr>
            <w:tcW w:w="2594" w:type="dxa"/>
          </w:tcPr>
          <w:p w:rsidR="007143DB" w:rsidRPr="005A02EC" w:rsidRDefault="007143DB" w:rsidP="00E95100">
            <w:pPr>
              <w:jc w:val="center"/>
              <w:rPr>
                <w:sz w:val="22"/>
                <w:szCs w:val="22"/>
              </w:rPr>
            </w:pPr>
            <w:r w:rsidRPr="005A02EC">
              <w:rPr>
                <w:sz w:val="22"/>
                <w:szCs w:val="22"/>
              </w:rPr>
              <w:t>11770</w:t>
            </w:r>
          </w:p>
        </w:tc>
      </w:tr>
    </w:tbl>
    <w:p w:rsidR="00CC2863" w:rsidRPr="00CC2863" w:rsidRDefault="00CC2863" w:rsidP="00D27DA2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b/>
          <w:sz w:val="24"/>
          <w:szCs w:val="24"/>
        </w:rPr>
        <w:t>ИТОГИ ВНУТРЕННЕГО КОНТРОЛЯ КАЧЕСТВА ОКАЗАНИЯ МЕДИЦИНСКОЙ ПОМОЩИ И ВНЕВЕДОМСТВЕННОЙ ЭКСПЕРТИЗЫ:</w:t>
      </w:r>
    </w:p>
    <w:p w:rsidR="00223775" w:rsidRDefault="00223775" w:rsidP="00CC2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863" w:rsidRPr="00CC2863" w:rsidRDefault="00CC2863" w:rsidP="00CC28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>В ГБУ РС (Я) «ГСДР» с целью совершенствования организации медицинской помощи, принятия решений в наиболее конфликтных случаях по вопросам диагностики, лечения, а также для осуществления оценки качества и эффективности лечебно-профилактических мероприятий, обоснованности и эффективности назначения лекарственных средств изданы:</w:t>
      </w:r>
    </w:p>
    <w:p w:rsidR="00CC2863" w:rsidRPr="00CC2863" w:rsidRDefault="00CC2863" w:rsidP="00D27D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>Приказ «Об организации работы по контролю качества и безопасности медицинской деятельности в ГБУ РС (Я) «ГСДР» №9-ОД от 09.01.2017 года.</w:t>
      </w:r>
    </w:p>
    <w:p w:rsidR="00CC2863" w:rsidRPr="00CC2863" w:rsidRDefault="0046673F" w:rsidP="00CC28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2018 году проведены 3</w:t>
      </w:r>
      <w:r w:rsidR="00EF2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D5F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внутренние </w:t>
      </w:r>
      <w:r w:rsidR="00EF2109">
        <w:rPr>
          <w:rFonts w:ascii="Times New Roman" w:eastAsia="Calibri" w:hAnsi="Times New Roman" w:cs="Times New Roman"/>
          <w:sz w:val="24"/>
          <w:szCs w:val="24"/>
        </w:rPr>
        <w:t>экспертизы</w:t>
      </w:r>
      <w:r w:rsidR="00CC2863" w:rsidRPr="00CC2863">
        <w:rPr>
          <w:rFonts w:ascii="Times New Roman" w:eastAsia="Calibri" w:hAnsi="Times New Roman" w:cs="Times New Roman"/>
          <w:sz w:val="24"/>
          <w:szCs w:val="24"/>
        </w:rPr>
        <w:t xml:space="preserve"> контр</w:t>
      </w:r>
      <w:r w:rsidR="00F51CD6">
        <w:rPr>
          <w:rFonts w:ascii="Times New Roman" w:eastAsia="Calibri" w:hAnsi="Times New Roman" w:cs="Times New Roman"/>
          <w:sz w:val="24"/>
          <w:szCs w:val="24"/>
        </w:rPr>
        <w:t>оля качества медицинской помощи.</w:t>
      </w:r>
    </w:p>
    <w:p w:rsidR="00CC2863" w:rsidRPr="00CC2863" w:rsidRDefault="00CC2863" w:rsidP="00CC28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>Результаты проверки:</w:t>
      </w:r>
    </w:p>
    <w:p w:rsidR="00CC2863" w:rsidRPr="00CC2863" w:rsidRDefault="00CC2863" w:rsidP="00CC28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>Для работы предоставлено: медицинская карта ребенка воспитывающегося в</w:t>
      </w:r>
      <w:r w:rsidR="00EF2109">
        <w:rPr>
          <w:rFonts w:ascii="Times New Roman" w:eastAsia="Calibri" w:hAnsi="Times New Roman" w:cs="Times New Roman"/>
          <w:sz w:val="24"/>
          <w:szCs w:val="24"/>
        </w:rPr>
        <w:t xml:space="preserve"> доме ребенка, в количестве – 45</w:t>
      </w:r>
      <w:r w:rsidRPr="00CC2863">
        <w:rPr>
          <w:rFonts w:ascii="Times New Roman" w:eastAsia="Calibri" w:hAnsi="Times New Roman" w:cs="Times New Roman"/>
          <w:sz w:val="24"/>
          <w:szCs w:val="24"/>
        </w:rPr>
        <w:t xml:space="preserve"> штук, приказы по основной деятельности учреждения.</w:t>
      </w:r>
    </w:p>
    <w:p w:rsidR="00CC2863" w:rsidRPr="00A47D5F" w:rsidRDefault="00CC2863" w:rsidP="00CC286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D5F">
        <w:rPr>
          <w:rFonts w:ascii="Times New Roman" w:eastAsia="Calibri" w:hAnsi="Times New Roman" w:cs="Times New Roman"/>
          <w:sz w:val="24"/>
          <w:szCs w:val="24"/>
        </w:rPr>
        <w:t xml:space="preserve">Выявлено: </w:t>
      </w:r>
    </w:p>
    <w:p w:rsidR="00CC2863" w:rsidRPr="00CC2863" w:rsidRDefault="00CC2863" w:rsidP="00CC286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t xml:space="preserve"> При проверке медицинских карт:</w:t>
      </w:r>
    </w:p>
    <w:p w:rsidR="00CC2863" w:rsidRPr="00A47D5F" w:rsidRDefault="00CC2863" w:rsidP="00CC286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CC2863">
        <w:rPr>
          <w:rFonts w:ascii="Times New Roman" w:eastAsia="Calibri" w:hAnsi="Times New Roman" w:cs="Times New Roman"/>
          <w:sz w:val="24"/>
          <w:szCs w:val="24"/>
        </w:rPr>
        <w:lastRenderedPageBreak/>
        <w:t>-нет кон</w:t>
      </w:r>
      <w:r w:rsidR="00EF2109">
        <w:rPr>
          <w:rFonts w:ascii="Times New Roman" w:eastAsia="Calibri" w:hAnsi="Times New Roman" w:cs="Times New Roman"/>
          <w:sz w:val="24"/>
          <w:szCs w:val="24"/>
        </w:rPr>
        <w:t>трольных анализов после лечения</w:t>
      </w:r>
      <w:r w:rsidR="00A47D5F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в 16 случаях</w:t>
      </w:r>
      <w:r w:rsidR="00A47D5F">
        <w:rPr>
          <w:rFonts w:ascii="Times New Roman" w:eastAsia="Calibri" w:hAnsi="Times New Roman" w:cs="Times New Roman"/>
          <w:sz w:val="24"/>
          <w:szCs w:val="24"/>
        </w:rPr>
        <w:t xml:space="preserve"> по причине </w:t>
      </w:r>
      <w:proofErr w:type="spellStart"/>
      <w:proofErr w:type="gramStart"/>
      <w:r w:rsidR="00A47D5F">
        <w:rPr>
          <w:rFonts w:ascii="Times New Roman" w:eastAsia="Calibri" w:hAnsi="Times New Roman" w:cs="Times New Roman"/>
          <w:sz w:val="24"/>
          <w:szCs w:val="24"/>
        </w:rPr>
        <w:t>отсу</w:t>
      </w:r>
      <w:proofErr w:type="spellEnd"/>
      <w:r w:rsidR="00A47D5F">
        <w:rPr>
          <w:rFonts w:ascii="Times New Roman" w:eastAsia="Calibri" w:hAnsi="Times New Roman" w:cs="Times New Roman"/>
          <w:sz w:val="24"/>
          <w:szCs w:val="24"/>
          <w:lang w:val="sah-RU"/>
        </w:rPr>
        <w:t>т</w:t>
      </w:r>
      <w:proofErr w:type="spellStart"/>
      <w:r w:rsidR="00A47D5F">
        <w:rPr>
          <w:rFonts w:ascii="Times New Roman" w:eastAsia="Calibri" w:hAnsi="Times New Roman" w:cs="Times New Roman"/>
          <w:sz w:val="24"/>
          <w:szCs w:val="24"/>
        </w:rPr>
        <w:t>ствия</w:t>
      </w:r>
      <w:proofErr w:type="spellEnd"/>
      <w:r w:rsidR="00A47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D5F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процедурной</w:t>
      </w:r>
      <w:proofErr w:type="gramEnd"/>
      <w:r w:rsidR="00A47D5F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медсестры.</w:t>
      </w:r>
    </w:p>
    <w:p w:rsidR="00A86BFA" w:rsidRPr="00A47D5F" w:rsidRDefault="00A86BFA" w:rsidP="00A47D5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6BFA" w:rsidRPr="00A47D5F" w:rsidRDefault="00A86BFA" w:rsidP="00A47D5F">
      <w:pPr>
        <w:pStyle w:val="a5"/>
        <w:numPr>
          <w:ilvl w:val="1"/>
          <w:numId w:val="10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D5F">
        <w:rPr>
          <w:rFonts w:ascii="Times New Roman" w:eastAsia="Calibri" w:hAnsi="Times New Roman" w:cs="Times New Roman"/>
          <w:b/>
          <w:sz w:val="24"/>
          <w:szCs w:val="24"/>
        </w:rPr>
        <w:t>ДИСПАНСЕРИЗАЦИЯ ДЕТЕЙ-СИРОТ И ДЕТЕЙ, НАХОДЯЩИХСЯ В ТРУДНОЙ ЖИЗНЕННОЙ СИТУАЦИИ:</w:t>
      </w:r>
    </w:p>
    <w:p w:rsidR="00537C0C" w:rsidRPr="00A47D5F" w:rsidRDefault="00537C0C" w:rsidP="00537C0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val="sah-RU" w:eastAsia="ru-RU"/>
        </w:rPr>
      </w:pPr>
      <w:r w:rsidRPr="00A47D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</w:t>
      </w:r>
      <w:r w:rsidRPr="00A47D5F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07 г"/>
        </w:smartTagPr>
        <w:r w:rsidRPr="00A47D5F">
          <w:rPr>
            <w:rFonts w:ascii="Times New Roman CYR" w:eastAsia="Times New Roman" w:hAnsi="Times New Roman CYR" w:cs="Times New Roman CYR"/>
            <w:color w:val="000000" w:themeColor="text1"/>
            <w:sz w:val="24"/>
            <w:szCs w:val="24"/>
            <w:lang w:eastAsia="ru-RU"/>
          </w:rPr>
          <w:t>2007 г</w:t>
        </w:r>
      </w:smartTag>
      <w:r w:rsidRPr="00A47D5F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. № 945 «О порядке предоставления в 2008-2020 годах субсидий из бюджета Федерального фонда обязательного медицинского страхования на проведение </w:t>
      </w:r>
      <w:proofErr w:type="gramStart"/>
      <w:r w:rsidRPr="00A47D5F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диспансеризации  находящихся</w:t>
      </w:r>
      <w:proofErr w:type="gramEnd"/>
      <w:r w:rsidRPr="00A47D5F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в стационарных учреждениях детей-сирот и детей, оставшихся без попечения родителей</w:t>
      </w:r>
      <w:r w:rsidRPr="00A47D5F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val="sah-RU" w:eastAsia="ru-RU"/>
        </w:rPr>
        <w:t xml:space="preserve"> </w:t>
      </w:r>
      <w:r w:rsidRPr="00A47D5F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», приказом МЗ РФ №72н от 15 февраля 2013г. «О проведении диспансеризации пребывающих в стационарных учреждениях детей-сирот и детей, находящихся в трудной жизненной ситуации»,</w:t>
      </w:r>
      <w:r w:rsidRPr="00A47D5F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val="sah-RU" w:eastAsia="ru-RU"/>
        </w:rPr>
        <w:t xml:space="preserve"> приказом МЗ РФ №216н от 11.04.2013 г. “Об утверждении порядка диспансеризации детей сирот и детей, оставшихся без попечения родителей в том числе усыновленных (удочеренных), принятых под опеку(попечительство), в приемную или патронатную семью”, </w:t>
      </w:r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</w:t>
      </w:r>
      <w:proofErr w:type="gramStart"/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МЗ  РС</w:t>
      </w:r>
      <w:proofErr w:type="gramEnd"/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(Я) от 15.12.2017  №01-07/2015</w:t>
      </w:r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>г.</w:t>
      </w:r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Start"/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 xml:space="preserve"> предварительном</w:t>
      </w:r>
      <w:proofErr w:type="gramEnd"/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 xml:space="preserve"> плане </w:t>
      </w:r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 медицинских осмотров несовершеннолетних, диспансеризации детей-сирот и детей, находящихся в трудной жизненной ситуации</w:t>
      </w:r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>...</w:t>
      </w:r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РС(Я) на 2018 г», приказом ДГБ от </w:t>
      </w:r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 xml:space="preserve">20.12.2017 </w:t>
      </w:r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  <w:t xml:space="preserve"> № 01-07/2052 “О совершенствовании деятельности ГБУ РС(Я) “ДГБ”</w:t>
      </w:r>
      <w:r w:rsidRPr="00A4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47D5F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val="sah-RU" w:eastAsia="ru-RU"/>
        </w:rPr>
        <w:t>соглашением  “О диспансеризации детей в стационарных учреждениях детей- сирот и детей, находящихся в трудной жизненной ситуации”.</w:t>
      </w:r>
    </w:p>
    <w:p w:rsidR="00537C0C" w:rsidRPr="00A47D5F" w:rsidRDefault="00537C0C" w:rsidP="00537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47D5F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val="sah-RU" w:eastAsia="ru-RU"/>
        </w:rPr>
        <w:t xml:space="preserve"> </w:t>
      </w:r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ГСДР </w:t>
      </w: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прошли диспансеризацию – в 2017г.- 73 ребенка, в 2018г.-124 ребенка, что составляет 100% из подлежащих диспансеризации детей, с учетом </w:t>
      </w:r>
      <w:proofErr w:type="gramStart"/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сроков  пребывания</w:t>
      </w:r>
      <w:proofErr w:type="gramEnd"/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детей  и миграционных процессов </w:t>
      </w:r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(табл.1)</w:t>
      </w: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537C0C" w:rsidRPr="00A47D5F" w:rsidRDefault="00537C0C" w:rsidP="00537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537C0C" w:rsidRPr="00145CF8" w:rsidRDefault="00537C0C" w:rsidP="00537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45CF8">
        <w:rPr>
          <w:rFonts w:ascii="Times New Roman" w:eastAsia="Calibri" w:hAnsi="Times New Roman" w:cs="Times New Roman"/>
          <w:b/>
          <w:iCs/>
          <w:sz w:val="24"/>
          <w:szCs w:val="24"/>
        </w:rPr>
        <w:t>Распределение по группам здоровья (</w:t>
      </w:r>
      <w:proofErr w:type="spellStart"/>
      <w:r w:rsidRPr="00145CF8">
        <w:rPr>
          <w:rFonts w:ascii="Times New Roman" w:eastAsia="Calibri" w:hAnsi="Times New Roman" w:cs="Times New Roman"/>
          <w:b/>
          <w:iCs/>
          <w:sz w:val="24"/>
          <w:szCs w:val="24"/>
        </w:rPr>
        <w:t>абс.ч</w:t>
      </w:r>
      <w:proofErr w:type="spellEnd"/>
      <w:r w:rsidRPr="00145CF8">
        <w:rPr>
          <w:rFonts w:ascii="Times New Roman" w:eastAsia="Calibri" w:hAnsi="Times New Roman" w:cs="Times New Roman"/>
          <w:b/>
          <w:iCs/>
          <w:sz w:val="24"/>
          <w:szCs w:val="24"/>
        </w:rPr>
        <w:t>.)</w:t>
      </w:r>
    </w:p>
    <w:p w:rsidR="00537C0C" w:rsidRPr="00B204B8" w:rsidRDefault="00537C0C" w:rsidP="00537C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537C0C" w:rsidTr="00537C0C">
        <w:tc>
          <w:tcPr>
            <w:tcW w:w="1557" w:type="dxa"/>
          </w:tcPr>
          <w:p w:rsidR="00537C0C" w:rsidRPr="00537C0C" w:rsidRDefault="00537C0C" w:rsidP="00537C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2014</w:t>
            </w:r>
          </w:p>
        </w:tc>
        <w:tc>
          <w:tcPr>
            <w:tcW w:w="1557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2015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2016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2017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2018</w:t>
            </w:r>
          </w:p>
        </w:tc>
      </w:tr>
      <w:tr w:rsidR="00537C0C" w:rsidTr="00537C0C">
        <w:tc>
          <w:tcPr>
            <w:tcW w:w="1557" w:type="dxa"/>
          </w:tcPr>
          <w:p w:rsidR="00537C0C" w:rsidRPr="00537C0C" w:rsidRDefault="00537C0C" w:rsidP="00537C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1 группа </w:t>
            </w:r>
          </w:p>
        </w:tc>
        <w:tc>
          <w:tcPr>
            <w:tcW w:w="1557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557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37C0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0</w:t>
            </w:r>
          </w:p>
        </w:tc>
      </w:tr>
      <w:tr w:rsidR="00537C0C" w:rsidTr="00537C0C">
        <w:tc>
          <w:tcPr>
            <w:tcW w:w="1557" w:type="dxa"/>
          </w:tcPr>
          <w:p w:rsidR="00537C0C" w:rsidRPr="00537C0C" w:rsidRDefault="00537C0C" w:rsidP="00537C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 группа</w:t>
            </w:r>
          </w:p>
        </w:tc>
        <w:tc>
          <w:tcPr>
            <w:tcW w:w="1557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557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36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37C0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39</w:t>
            </w:r>
          </w:p>
        </w:tc>
      </w:tr>
      <w:tr w:rsidR="00537C0C" w:rsidTr="00537C0C">
        <w:tc>
          <w:tcPr>
            <w:tcW w:w="1557" w:type="dxa"/>
          </w:tcPr>
          <w:p w:rsidR="00537C0C" w:rsidRPr="00537C0C" w:rsidRDefault="00537C0C" w:rsidP="00537C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 группа</w:t>
            </w:r>
          </w:p>
        </w:tc>
        <w:tc>
          <w:tcPr>
            <w:tcW w:w="1557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1557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1558" w:type="dxa"/>
          </w:tcPr>
          <w:p w:rsidR="00537C0C" w:rsidRPr="00537C0C" w:rsidRDefault="0061144A" w:rsidP="00537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69</w:t>
            </w:r>
          </w:p>
        </w:tc>
      </w:tr>
      <w:tr w:rsidR="00537C0C" w:rsidTr="00537C0C">
        <w:tc>
          <w:tcPr>
            <w:tcW w:w="1557" w:type="dxa"/>
          </w:tcPr>
          <w:p w:rsidR="00537C0C" w:rsidRPr="00537C0C" w:rsidRDefault="00537C0C" w:rsidP="00537C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 группа</w:t>
            </w:r>
          </w:p>
        </w:tc>
        <w:tc>
          <w:tcPr>
            <w:tcW w:w="1557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557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1558" w:type="dxa"/>
          </w:tcPr>
          <w:p w:rsidR="00537C0C" w:rsidRPr="00537C0C" w:rsidRDefault="0061144A" w:rsidP="00537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</w:p>
        </w:tc>
      </w:tr>
      <w:tr w:rsidR="00537C0C" w:rsidTr="00537C0C">
        <w:tc>
          <w:tcPr>
            <w:tcW w:w="1557" w:type="dxa"/>
          </w:tcPr>
          <w:p w:rsidR="00537C0C" w:rsidRPr="00537C0C" w:rsidRDefault="00537C0C" w:rsidP="00537C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5 группа</w:t>
            </w:r>
          </w:p>
        </w:tc>
        <w:tc>
          <w:tcPr>
            <w:tcW w:w="1557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1557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1558" w:type="dxa"/>
          </w:tcPr>
          <w:p w:rsidR="00537C0C" w:rsidRPr="00537C0C" w:rsidRDefault="00537C0C" w:rsidP="00537C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537C0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29</w:t>
            </w:r>
          </w:p>
        </w:tc>
        <w:tc>
          <w:tcPr>
            <w:tcW w:w="1558" w:type="dxa"/>
          </w:tcPr>
          <w:p w:rsidR="00537C0C" w:rsidRPr="00537C0C" w:rsidRDefault="0061144A" w:rsidP="00537C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</w:p>
        </w:tc>
      </w:tr>
    </w:tbl>
    <w:p w:rsidR="00537C0C" w:rsidRPr="0098217F" w:rsidRDefault="00145CF8" w:rsidP="00537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lang w:val="sah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lang w:val="sah-RU" w:eastAsia="ru-RU"/>
        </w:rPr>
        <w:t xml:space="preserve"> </w:t>
      </w:r>
    </w:p>
    <w:p w:rsidR="00537C0C" w:rsidRPr="00145CF8" w:rsidRDefault="00A47D5F" w:rsidP="00A47D5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145CF8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По гендерному составу: </w:t>
      </w:r>
    </w:p>
    <w:p w:rsidR="00537C0C" w:rsidRPr="0098217F" w:rsidRDefault="00537C0C" w:rsidP="00537C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17"/>
        <w:gridCol w:w="1559"/>
        <w:gridCol w:w="1447"/>
      </w:tblGrid>
      <w:tr w:rsidR="00537C0C" w:rsidRPr="0098217F" w:rsidTr="00A47D5F">
        <w:trPr>
          <w:trHeight w:val="165"/>
        </w:trPr>
        <w:tc>
          <w:tcPr>
            <w:tcW w:w="1560" w:type="dxa"/>
            <w:vMerge w:val="restart"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1559" w:type="dxa"/>
            <w:vMerge w:val="restart"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37C0C" w:rsidRPr="0098217F" w:rsidTr="00A47D5F">
        <w:tc>
          <w:tcPr>
            <w:tcW w:w="1560" w:type="dxa"/>
            <w:vMerge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бс</w:t>
            </w: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.ч.</w:t>
            </w:r>
          </w:p>
        </w:tc>
        <w:tc>
          <w:tcPr>
            <w:tcW w:w="1417" w:type="dxa"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7D5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бс</w:t>
            </w: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.ч.</w:t>
            </w:r>
          </w:p>
        </w:tc>
        <w:tc>
          <w:tcPr>
            <w:tcW w:w="1447" w:type="dxa"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37C0C" w:rsidRPr="0098217F" w:rsidTr="00A47D5F">
        <w:tc>
          <w:tcPr>
            <w:tcW w:w="1560" w:type="dxa"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56,6</w:t>
            </w:r>
          </w:p>
        </w:tc>
        <w:tc>
          <w:tcPr>
            <w:tcW w:w="1559" w:type="dxa"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53</w:t>
            </w:r>
          </w:p>
        </w:tc>
        <w:tc>
          <w:tcPr>
            <w:tcW w:w="1447" w:type="dxa"/>
            <w:shd w:val="clear" w:color="auto" w:fill="auto"/>
          </w:tcPr>
          <w:p w:rsidR="00537C0C" w:rsidRPr="00A47D5F" w:rsidRDefault="00537C0C" w:rsidP="0053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A47D5F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43,4</w:t>
            </w:r>
          </w:p>
        </w:tc>
      </w:tr>
    </w:tbl>
    <w:p w:rsidR="00A47D5F" w:rsidRPr="00B204B8" w:rsidRDefault="00A47D5F" w:rsidP="00A47D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ko-KR"/>
        </w:rPr>
      </w:pPr>
      <w:bookmarkStart w:id="17" w:name="_Hlk506388812"/>
    </w:p>
    <w:bookmarkEnd w:id="17"/>
    <w:p w:rsidR="00A47D5F" w:rsidRPr="00A47D5F" w:rsidRDefault="00A47D5F" w:rsidP="00A4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По итогам диспансеризации, проведенной в 2017 году  специалистами клиники “Аврора” </w:t>
      </w:r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долю составили дети с 5</w:t>
      </w: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2 </w:t>
      </w:r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здоровья –</w:t>
      </w: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по 26 чел.в обеих группах (35,6%) , </w:t>
      </w:r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 дети с 3 группой здоровья – </w:t>
      </w: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18 чел </w:t>
      </w:r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>(24,6</w:t>
      </w: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С 1-й группой здоровья – </w:t>
      </w: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 реб (1,</w:t>
      </w:r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>4%</w:t>
      </w: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)</w:t>
      </w:r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с 4 группой здоровья 2 ребенка (2,8 %). В 2018 году диспансеризацию проводили специалисты ГБУ РС(Я) ДГБ. </w:t>
      </w:r>
    </w:p>
    <w:p w:rsidR="00A47D5F" w:rsidRPr="00A47D5F" w:rsidRDefault="00A47D5F" w:rsidP="00A4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 2018 году диспансеризация  детей ГСДР проведена в апреле, октябре и декабре с целью  увеличения охвата детей. По представленной аналитической справке  ДГБ – наибольшую группу составили  дети 3 группы здоровья 56 (45,2%), затем 2 группы здоровья -39 детей ( 31,5%), 5 группа здоровья - 22 ребенок, что составляет 17,8% (несколько  детей-</w:t>
      </w: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 xml:space="preserve">инвалидов по возрасту выбыли из ГСДР), 4 группа здоровья – 7 чел (5,5 %), 1 группы здоровья – 0. </w:t>
      </w:r>
    </w:p>
    <w:p w:rsidR="00A47D5F" w:rsidRPr="00A47D5F" w:rsidRDefault="00A47D5F" w:rsidP="00A4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детей, оставшихся без попечения родителей, </w:t>
      </w:r>
      <w:proofErr w:type="gramStart"/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 к</w:t>
      </w:r>
      <w:proofErr w:type="gramEnd"/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3-5 группам здоровья -</w:t>
      </w:r>
      <w:r w:rsidRPr="00A47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A47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имеют хроническую патологию.</w:t>
      </w:r>
    </w:p>
    <w:p w:rsidR="00537C0C" w:rsidRPr="00B204B8" w:rsidRDefault="00537C0C" w:rsidP="00537C0C">
      <w:pPr>
        <w:pStyle w:val="a5"/>
        <w:spacing w:line="240" w:lineRule="auto"/>
        <w:ind w:left="78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86BFA" w:rsidRPr="00145CF8" w:rsidRDefault="00A86BFA" w:rsidP="00A86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14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Структура </w:t>
      </w:r>
      <w:proofErr w:type="gramStart"/>
      <w:r w:rsidRPr="0014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заболеваемости</w:t>
      </w:r>
      <w:r w:rsidR="0014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45CF8" w:rsidRPr="0014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145CF8" w:rsidRPr="0014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итогам </w:t>
      </w:r>
      <w:proofErr w:type="spellStart"/>
      <w:r w:rsidR="00145CF8" w:rsidRPr="0014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диспа</w:t>
      </w:r>
      <w:proofErr w:type="spellEnd"/>
      <w:r w:rsidR="00145CF8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н</w:t>
      </w:r>
      <w:proofErr w:type="spellStart"/>
      <w:r w:rsidR="00145CF8" w:rsidRPr="0014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серизации</w:t>
      </w:r>
      <w:proofErr w:type="spellEnd"/>
      <w:r w:rsidR="00145CF8" w:rsidRPr="0014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 1000 </w:t>
      </w:r>
      <w:r w:rsidRPr="0014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за 2014-2018</w:t>
      </w:r>
      <w:r w:rsidR="00537C0C" w:rsidRPr="00145CF8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г.</w:t>
      </w:r>
    </w:p>
    <w:p w:rsidR="00537C0C" w:rsidRPr="00145CF8" w:rsidRDefault="00537C0C" w:rsidP="00A86B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066"/>
        <w:gridCol w:w="1276"/>
        <w:gridCol w:w="1134"/>
        <w:gridCol w:w="1134"/>
        <w:gridCol w:w="992"/>
        <w:gridCol w:w="1418"/>
      </w:tblGrid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заболеваний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</w:t>
            </w:r>
            <w:proofErr w:type="spellEnd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</w:t>
            </w:r>
            <w:proofErr w:type="spellEnd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</w:t>
            </w:r>
            <w:proofErr w:type="spellEnd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заболев. 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04D81" w:rsidRPr="00145CF8" w:rsidRDefault="00A47D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Новообразования 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1418" w:type="dxa"/>
          </w:tcPr>
          <w:p w:rsidR="00204D81" w:rsidRPr="00145CF8" w:rsidRDefault="00A47D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40,3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крови и кров. органов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18" w:type="dxa"/>
          </w:tcPr>
          <w:p w:rsidR="00204D81" w:rsidRPr="00145CF8" w:rsidRDefault="00A47D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120,0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345,4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57,47</w:t>
            </w:r>
          </w:p>
        </w:tc>
        <w:tc>
          <w:tcPr>
            <w:tcW w:w="1418" w:type="dxa"/>
          </w:tcPr>
          <w:p w:rsidR="00204D81" w:rsidRPr="00145CF8" w:rsidRDefault="00F603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177,4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Психич. </w:t>
            </w:r>
            <w:proofErr w:type="spellStart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</w:t>
            </w:r>
            <w:proofErr w:type="spellEnd"/>
            <w:proofErr w:type="gramStart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</w:t>
            </w:r>
            <w:proofErr w:type="spellEnd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поведен.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692,3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854,5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418" w:type="dxa"/>
          </w:tcPr>
          <w:p w:rsidR="00204D81" w:rsidRPr="00145CF8" w:rsidRDefault="00F603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637,0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938,5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945,4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953,4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1418" w:type="dxa"/>
          </w:tcPr>
          <w:p w:rsidR="00204D81" w:rsidRPr="00145CF8" w:rsidRDefault="00F603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1000,0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глаза и его </w:t>
            </w:r>
            <w:proofErr w:type="spellStart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</w:t>
            </w:r>
            <w:proofErr w:type="spellEnd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аппарата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18" w:type="dxa"/>
          </w:tcPr>
          <w:p w:rsidR="00204D81" w:rsidRPr="00145CF8" w:rsidRDefault="00F603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314,5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 и сосцевидного отростка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1418" w:type="dxa"/>
          </w:tcPr>
          <w:p w:rsidR="00204D81" w:rsidRPr="00145CF8" w:rsidRDefault="00145CF8" w:rsidP="00145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   </w:t>
            </w:r>
            <w:r w:rsidR="00F6035F"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40,3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04D81" w:rsidRPr="00145CF8" w:rsidRDefault="00145CF8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65,0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18" w:type="dxa"/>
          </w:tcPr>
          <w:p w:rsidR="00204D81" w:rsidRPr="00145CF8" w:rsidRDefault="00F603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24</w:t>
            </w:r>
            <w:r w:rsidR="00145CF8"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</w:t>
            </w: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04D81" w:rsidRPr="00145CF8" w:rsidRDefault="00F603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137,0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04D81" w:rsidRPr="00145CF8" w:rsidRDefault="00F603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129,0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255,8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8" w:type="dxa"/>
          </w:tcPr>
          <w:p w:rsidR="00204D81" w:rsidRPr="00145CF8" w:rsidRDefault="00F603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24,1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04D81" w:rsidRPr="00145CF8" w:rsidRDefault="00F603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80,6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145CF8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690,9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418" w:type="dxa"/>
          </w:tcPr>
          <w:p w:rsidR="00204D81" w:rsidRPr="00145CF8" w:rsidRDefault="00F6035F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403,2</w:t>
            </w:r>
          </w:p>
        </w:tc>
      </w:tr>
      <w:tr w:rsidR="00145CF8" w:rsidRPr="00145CF8" w:rsidTr="00A47D5F">
        <w:tc>
          <w:tcPr>
            <w:tcW w:w="3402" w:type="dxa"/>
            <w:gridSpan w:val="2"/>
          </w:tcPr>
          <w:p w:rsidR="00204D81" w:rsidRPr="00281181" w:rsidRDefault="00204D81" w:rsidP="00A8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28118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в абс. числах</w:t>
            </w:r>
          </w:p>
        </w:tc>
        <w:tc>
          <w:tcPr>
            <w:tcW w:w="1276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204D81" w:rsidRPr="00145CF8" w:rsidRDefault="00204D81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204D81" w:rsidRPr="00145CF8" w:rsidRDefault="00393798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399</w:t>
            </w:r>
          </w:p>
        </w:tc>
      </w:tr>
      <w:tr w:rsidR="00281181" w:rsidRPr="00145CF8" w:rsidTr="00A47D5F">
        <w:tc>
          <w:tcPr>
            <w:tcW w:w="3402" w:type="dxa"/>
            <w:gridSpan w:val="2"/>
          </w:tcPr>
          <w:p w:rsidR="00281181" w:rsidRPr="00145CF8" w:rsidRDefault="00281181" w:rsidP="002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 1000 </w:t>
            </w:r>
            <w:proofErr w:type="spellStart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3338,5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3709,1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2906,9</w:t>
            </w:r>
          </w:p>
        </w:tc>
        <w:tc>
          <w:tcPr>
            <w:tcW w:w="992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1632,1</w:t>
            </w:r>
          </w:p>
        </w:tc>
        <w:tc>
          <w:tcPr>
            <w:tcW w:w="1418" w:type="dxa"/>
          </w:tcPr>
          <w:p w:rsidR="00281181" w:rsidRPr="00281181" w:rsidRDefault="00281181" w:rsidP="002811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  <w:r w:rsidRPr="00145C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,7</w:t>
            </w:r>
          </w:p>
        </w:tc>
      </w:tr>
      <w:tr w:rsidR="00281181" w:rsidRPr="00145CF8" w:rsidTr="00A47D5F">
        <w:tc>
          <w:tcPr>
            <w:tcW w:w="3402" w:type="dxa"/>
            <w:gridSpan w:val="2"/>
          </w:tcPr>
          <w:p w:rsidR="00281181" w:rsidRPr="00145CF8" w:rsidRDefault="00281181" w:rsidP="002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Осмотрено лиц</w:t>
            </w:r>
          </w:p>
        </w:tc>
        <w:tc>
          <w:tcPr>
            <w:tcW w:w="1276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281181" w:rsidRPr="00145CF8" w:rsidTr="00A47D5F">
        <w:tc>
          <w:tcPr>
            <w:tcW w:w="3402" w:type="dxa"/>
            <w:gridSpan w:val="2"/>
          </w:tcPr>
          <w:p w:rsidR="00281181" w:rsidRPr="00145CF8" w:rsidRDefault="00281181" w:rsidP="002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на 1 ребенка</w:t>
            </w:r>
          </w:p>
        </w:tc>
        <w:tc>
          <w:tcPr>
            <w:tcW w:w="1276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281181" w:rsidRPr="00145CF8" w:rsidTr="00A47D5F">
        <w:tc>
          <w:tcPr>
            <w:tcW w:w="2336" w:type="dxa"/>
            <w:vMerge w:val="restart"/>
          </w:tcPr>
          <w:p w:rsidR="00281181" w:rsidRPr="00145CF8" w:rsidRDefault="00281181" w:rsidP="002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1066" w:type="dxa"/>
          </w:tcPr>
          <w:p w:rsidR="00281181" w:rsidRPr="00145CF8" w:rsidRDefault="00281181" w:rsidP="002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</w:t>
            </w:r>
          </w:p>
        </w:tc>
        <w:tc>
          <w:tcPr>
            <w:tcW w:w="1276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81181" w:rsidRPr="00145CF8" w:rsidTr="00A47D5F">
        <w:tc>
          <w:tcPr>
            <w:tcW w:w="2336" w:type="dxa"/>
            <w:vMerge/>
          </w:tcPr>
          <w:p w:rsidR="00281181" w:rsidRPr="00145CF8" w:rsidRDefault="00281181" w:rsidP="002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281181" w:rsidRPr="00145CF8" w:rsidRDefault="00281181" w:rsidP="002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92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281181" w:rsidRPr="00145CF8" w:rsidTr="00A47D5F">
        <w:tc>
          <w:tcPr>
            <w:tcW w:w="3402" w:type="dxa"/>
            <w:gridSpan w:val="2"/>
          </w:tcPr>
          <w:p w:rsidR="00281181" w:rsidRPr="00145CF8" w:rsidRDefault="00281181" w:rsidP="002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</w:t>
            </w:r>
            <w:proofErr w:type="spellStart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</w:t>
            </w:r>
            <w:proofErr w:type="spellEnd"/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инвалидность</w:t>
            </w:r>
          </w:p>
        </w:tc>
        <w:tc>
          <w:tcPr>
            <w:tcW w:w="1276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1181" w:rsidRPr="00145CF8" w:rsidTr="00A47D5F">
        <w:tc>
          <w:tcPr>
            <w:tcW w:w="3402" w:type="dxa"/>
            <w:gridSpan w:val="2"/>
          </w:tcPr>
          <w:p w:rsidR="00281181" w:rsidRPr="00145CF8" w:rsidRDefault="00281181" w:rsidP="002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ИПР</w:t>
            </w:r>
          </w:p>
        </w:tc>
        <w:tc>
          <w:tcPr>
            <w:tcW w:w="1276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81181" w:rsidRPr="00145CF8" w:rsidTr="00A47D5F">
        <w:tc>
          <w:tcPr>
            <w:tcW w:w="3402" w:type="dxa"/>
            <w:gridSpan w:val="2"/>
          </w:tcPr>
          <w:p w:rsidR="00281181" w:rsidRPr="00145CF8" w:rsidRDefault="00281181" w:rsidP="002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 частично </w:t>
            </w:r>
          </w:p>
        </w:tc>
        <w:tc>
          <w:tcPr>
            <w:tcW w:w="1276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1181" w:rsidRPr="00145CF8" w:rsidTr="00A47D5F">
        <w:tc>
          <w:tcPr>
            <w:tcW w:w="3402" w:type="dxa"/>
            <w:gridSpan w:val="2"/>
          </w:tcPr>
          <w:p w:rsidR="00281181" w:rsidRPr="00145CF8" w:rsidRDefault="00281181" w:rsidP="0028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Начато ИПР</w:t>
            </w:r>
          </w:p>
        </w:tc>
        <w:tc>
          <w:tcPr>
            <w:tcW w:w="1276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281181" w:rsidRPr="00145CF8" w:rsidRDefault="00281181" w:rsidP="0028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003DE" w:rsidRPr="00B204B8" w:rsidRDefault="002003DE" w:rsidP="00A86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04B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37C0C" w:rsidRPr="00A97536" w:rsidRDefault="00A97536" w:rsidP="00A975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 xml:space="preserve">             </w:t>
      </w:r>
      <w:r w:rsidR="00537C0C" w:rsidRPr="0098217F">
        <w:rPr>
          <w:rFonts w:ascii="Times New Roman" w:eastAsia="Times New Roman" w:hAnsi="Times New Roman" w:cs="Times New Roman"/>
          <w:color w:val="333333"/>
          <w:sz w:val="24"/>
          <w:szCs w:val="24"/>
          <w:highlight w:val="red"/>
          <w:lang w:eastAsia="ru-RU"/>
        </w:rPr>
        <w:t xml:space="preserve">                                                                        </w:t>
      </w:r>
    </w:p>
    <w:p w:rsidR="00537C0C" w:rsidRPr="00A97536" w:rsidRDefault="00281181" w:rsidP="00A97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динамике </w:t>
      </w:r>
      <w:r w:rsidR="00537C0C"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выявленная</w:t>
      </w:r>
      <w:r w:rsidR="00537C0C"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proofErr w:type="gramStart"/>
      <w:r w:rsidR="00537C0C"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структура </w:t>
      </w:r>
      <w:r w:rsidR="00537C0C"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C0C"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выявленных</w:t>
      </w:r>
      <w:proofErr w:type="gramEnd"/>
      <w:r w:rsidR="00537C0C"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заболеваний изменилась (необходимо учитывать, что диспансеризация проводилась разными мед.организациями)</w:t>
      </w:r>
      <w:r w:rsidR="00537C0C"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C0C"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Уровень  выявленной заболеваемости  в 2017 г.-188,0 на 100 детей, в 2018 г -327,0 на 100 детей. </w:t>
      </w:r>
    </w:p>
    <w:p w:rsidR="00537C0C" w:rsidRPr="00A97536" w:rsidRDefault="00537C0C" w:rsidP="00537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выявленной </w:t>
      </w:r>
      <w:proofErr w:type="gramStart"/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</w:t>
      </w:r>
      <w:r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в</w:t>
      </w:r>
      <w:proofErr w:type="gramEnd"/>
      <w:r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2018 году</w:t>
      </w:r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 </w:t>
      </w:r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ГСДР на 1 месте болезни нервной системы,</w:t>
      </w:r>
      <w:r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месте – психические расстройства</w:t>
      </w:r>
      <w:r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расстройства поведения</w:t>
      </w:r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3 месте – врожденные аномалии развития, на 4 месте – болезни глаза, на 5 месте - болезни эндокринной системы, на 6 месте – болезни уха (табл.3).</w:t>
      </w:r>
      <w:r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По итогам </w:t>
      </w:r>
      <w:r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 xml:space="preserve">диспансеризации </w:t>
      </w:r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79 детей</w:t>
      </w:r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281181"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63,</w:t>
      </w:r>
      <w:r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7</w:t>
      </w:r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психические расстройства</w:t>
      </w:r>
      <w:r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расстройства поведения</w:t>
      </w:r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 8</w:t>
      </w:r>
      <w:r w:rsidRPr="00A9753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(6,5%) </w:t>
      </w:r>
      <w:r w:rsidRPr="00A975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умственная отсталость.</w:t>
      </w:r>
    </w:p>
    <w:p w:rsidR="00281181" w:rsidRPr="00145CF8" w:rsidRDefault="00281181" w:rsidP="002811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CF8">
        <w:rPr>
          <w:rFonts w:ascii="Times New Roman" w:eastAsia="Calibri" w:hAnsi="Times New Roman" w:cs="Times New Roman"/>
          <w:sz w:val="24"/>
          <w:szCs w:val="24"/>
        </w:rPr>
        <w:t>На основании сведений о результатах диспансеризации врачи Дома ребенка составляют индивидуальную программу профилактических мероприятий, определяют необходимый объем дополнительных обследований. В дальнейшем дети, нуждающиеся в специализированной помощи направляются на стационарное, реабилитационное лечение в условиях НЦМ, на ВМП, а также на санаторно-курортное лечение.</w:t>
      </w:r>
    </w:p>
    <w:p w:rsidR="00281181" w:rsidRPr="0098217F" w:rsidRDefault="00281181" w:rsidP="00537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537C0C" w:rsidRPr="0098217F" w:rsidRDefault="00537C0C" w:rsidP="00537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val="sah-RU" w:eastAsia="ru-RU"/>
        </w:rPr>
      </w:pPr>
    </w:p>
    <w:p w:rsidR="00A86BFA" w:rsidRPr="00A86BFA" w:rsidRDefault="00A86BFA" w:rsidP="00D27DA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86BFA">
        <w:rPr>
          <w:rFonts w:ascii="Times New Roman" w:eastAsia="Calibri" w:hAnsi="Times New Roman" w:cs="Times New Roman"/>
          <w:b/>
          <w:sz w:val="24"/>
          <w:szCs w:val="24"/>
        </w:rPr>
        <w:t>САНИТАРНО-ПРОСВЕТИТЕЛЬСКАЯ РАБОТА:</w:t>
      </w:r>
    </w:p>
    <w:p w:rsidR="00A86BFA" w:rsidRPr="00A86BFA" w:rsidRDefault="00A86BFA" w:rsidP="00A86B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BFA" w:rsidRDefault="00A86BFA" w:rsidP="00A86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BFA">
        <w:rPr>
          <w:rFonts w:ascii="Times New Roman" w:eastAsia="Calibri" w:hAnsi="Times New Roman" w:cs="Times New Roman"/>
          <w:b/>
          <w:sz w:val="24"/>
          <w:szCs w:val="24"/>
        </w:rPr>
        <w:t>Общебольничные конференции</w:t>
      </w:r>
    </w:p>
    <w:p w:rsidR="00113366" w:rsidRPr="00A86BFA" w:rsidRDefault="00113366" w:rsidP="00A86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893"/>
        <w:gridCol w:w="2252"/>
        <w:gridCol w:w="2831"/>
      </w:tblGrid>
      <w:tr w:rsidR="00A86BFA" w:rsidRPr="00A86BFA" w:rsidTr="00375B3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Тема конференции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Кто проводил</w:t>
            </w:r>
          </w:p>
        </w:tc>
      </w:tr>
      <w:tr w:rsidR="00A86BFA" w:rsidRPr="00A86BFA" w:rsidTr="00375B3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71DAC" w:rsidP="00A86B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Энтеровирусная инфекция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71DAC" w:rsidP="00A86B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23.03.2018</w:t>
            </w:r>
            <w:r w:rsidR="00A86BFA"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71DAC" w:rsidP="00A86B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гл. врача Охлопкова А.А.</w:t>
            </w:r>
          </w:p>
        </w:tc>
      </w:tr>
      <w:tr w:rsidR="00A86BFA" w:rsidRPr="00A86BFA" w:rsidTr="00A71DA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A" w:rsidRPr="00F34222" w:rsidRDefault="00F34222" w:rsidP="00A86B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42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Ветряная оспа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F34222" w:rsidP="00A86B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71DAC" w:rsidP="00A71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гл. врача Охлопкова А.А.</w:t>
            </w:r>
          </w:p>
        </w:tc>
      </w:tr>
    </w:tbl>
    <w:p w:rsidR="00A86BFA" w:rsidRPr="00A86BFA" w:rsidRDefault="00A86BFA" w:rsidP="00A86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6BFA" w:rsidRPr="00A86BFA" w:rsidRDefault="00A86BFA" w:rsidP="00F34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8" w:name="_Hlk504131723"/>
      <w:r w:rsidRPr="00A86BFA">
        <w:rPr>
          <w:rFonts w:ascii="Times New Roman" w:eastAsia="Calibri" w:hAnsi="Times New Roman" w:cs="Times New Roman"/>
          <w:b/>
          <w:sz w:val="24"/>
          <w:szCs w:val="24"/>
        </w:rPr>
        <w:t>Мероприятия по теоретическому и практическому обучению персонала</w:t>
      </w:r>
    </w:p>
    <w:tbl>
      <w:tblPr>
        <w:tblpPr w:leftFromText="180" w:rightFromText="180" w:vertAnchor="text" w:horzAnchor="margin" w:tblpXSpec="center" w:tblpY="1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7"/>
        <w:gridCol w:w="1702"/>
        <w:gridCol w:w="1665"/>
        <w:gridCol w:w="2155"/>
        <w:gridCol w:w="850"/>
      </w:tblGrid>
      <w:tr w:rsidR="00A86BFA" w:rsidRPr="00A86BFA" w:rsidTr="00375B37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_Hlk504131706"/>
            <w:bookmarkEnd w:id="18"/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Метод проведения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</w:tr>
      <w:tr w:rsidR="00A86BFA" w:rsidRPr="00A86BFA" w:rsidTr="00375B37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Гигиена рук медперсонала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Ст. медсестра</w:t>
            </w:r>
          </w:p>
          <w:p w:rsidR="00A86BFA" w:rsidRPr="00A86BFA" w:rsidRDefault="00A86BFA" w:rsidP="00A86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Апросимова</w:t>
            </w:r>
            <w:proofErr w:type="spellEnd"/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F34222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A86BFA" w:rsidRPr="00A86BFA" w:rsidTr="00375B37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Сан.Пин</w:t>
            </w:r>
            <w:proofErr w:type="spellEnd"/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. 2.1.3.2630-10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15.02.2017.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A" w:rsidRPr="00A86BFA" w:rsidRDefault="00A86BFA" w:rsidP="00A86B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эпидемиолога Агеева Н.П.</w:t>
            </w:r>
          </w:p>
          <w:p w:rsidR="00A86BFA" w:rsidRPr="00A86BFA" w:rsidRDefault="00A86BFA" w:rsidP="00A86B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FA" w:rsidRPr="00A86BFA" w:rsidTr="00375B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Сан-</w:t>
            </w:r>
            <w:proofErr w:type="spellStart"/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эпид</w:t>
            </w:r>
            <w:proofErr w:type="spellEnd"/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 эпидемиолога Агеева Н.П. </w:t>
            </w:r>
          </w:p>
          <w:p w:rsidR="00A86BFA" w:rsidRPr="00A86BFA" w:rsidRDefault="00A86BFA" w:rsidP="00A86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Ст. медсестра</w:t>
            </w:r>
          </w:p>
          <w:p w:rsidR="00A86BFA" w:rsidRPr="00A86BFA" w:rsidRDefault="00A86BFA" w:rsidP="00A86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Апросимова</w:t>
            </w:r>
            <w:proofErr w:type="spellEnd"/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A86BFA" w:rsidRPr="00A86BFA" w:rsidRDefault="00A86BFA" w:rsidP="00A86B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FA" w:rsidRPr="00A86BFA" w:rsidRDefault="00A86BFA" w:rsidP="00A8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F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A86BFA" w:rsidRPr="00A86BFA" w:rsidRDefault="00A86BFA" w:rsidP="00A86B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19"/>
    <w:p w:rsidR="00A86BFA" w:rsidRPr="00A86BFA" w:rsidRDefault="00A86BFA" w:rsidP="00A86B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BFA">
        <w:rPr>
          <w:rFonts w:ascii="Times New Roman" w:eastAsia="Calibri" w:hAnsi="Times New Roman" w:cs="Times New Roman"/>
          <w:b/>
          <w:sz w:val="24"/>
          <w:szCs w:val="24"/>
        </w:rPr>
        <w:t xml:space="preserve">Выпущено </w:t>
      </w:r>
      <w:proofErr w:type="spellStart"/>
      <w:r w:rsidRPr="00A86BFA">
        <w:rPr>
          <w:rFonts w:ascii="Times New Roman" w:eastAsia="Calibri" w:hAnsi="Times New Roman" w:cs="Times New Roman"/>
          <w:b/>
          <w:sz w:val="24"/>
          <w:szCs w:val="24"/>
        </w:rPr>
        <w:t>санбюллетеней</w:t>
      </w:r>
      <w:proofErr w:type="spellEnd"/>
      <w:r w:rsidRPr="00A86BF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A86BFA">
        <w:rPr>
          <w:rFonts w:ascii="Times New Roman" w:eastAsia="Calibri" w:hAnsi="Times New Roman" w:cs="Times New Roman"/>
          <w:b/>
          <w:sz w:val="24"/>
          <w:szCs w:val="24"/>
        </w:rPr>
        <w:t>санлистков</w:t>
      </w:r>
      <w:proofErr w:type="spellEnd"/>
      <w:r w:rsidRPr="00A86BFA">
        <w:rPr>
          <w:rFonts w:ascii="Times New Roman" w:eastAsia="Calibri" w:hAnsi="Times New Roman" w:cs="Times New Roman"/>
          <w:b/>
          <w:sz w:val="24"/>
          <w:szCs w:val="24"/>
        </w:rPr>
        <w:t xml:space="preserve"> –   на темы:</w:t>
      </w:r>
    </w:p>
    <w:p w:rsidR="00A86BFA" w:rsidRPr="00A86BFA" w:rsidRDefault="00A86BFA" w:rsidP="00D27D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_Hlk504131431"/>
      <w:r w:rsidRPr="00A86BFA">
        <w:rPr>
          <w:rFonts w:ascii="Times New Roman" w:eastAsia="Calibri" w:hAnsi="Times New Roman" w:cs="Times New Roman"/>
          <w:sz w:val="24"/>
          <w:szCs w:val="24"/>
        </w:rPr>
        <w:t>Профилактика гриппа.</w:t>
      </w:r>
    </w:p>
    <w:p w:rsidR="00A86BFA" w:rsidRPr="00A86BFA" w:rsidRDefault="00A71DAC" w:rsidP="00D27D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Профилактика туберкуле</w:t>
      </w:r>
      <w:r w:rsidR="00A86BFA" w:rsidRPr="00A86BFA">
        <w:rPr>
          <w:rFonts w:ascii="Times New Roman" w:eastAsia="Calibri" w:hAnsi="Times New Roman" w:cs="Times New Roman"/>
          <w:sz w:val="24"/>
          <w:szCs w:val="24"/>
        </w:rPr>
        <w:t>за.</w:t>
      </w:r>
    </w:p>
    <w:p w:rsidR="00A86BFA" w:rsidRPr="00A86BFA" w:rsidRDefault="00A86BFA" w:rsidP="00D27D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BFA">
        <w:rPr>
          <w:rFonts w:ascii="Times New Roman" w:eastAsia="Calibri" w:hAnsi="Times New Roman" w:cs="Times New Roman"/>
          <w:sz w:val="24"/>
          <w:szCs w:val="24"/>
        </w:rPr>
        <w:t>Ветряная оспа.</w:t>
      </w:r>
    </w:p>
    <w:p w:rsidR="00A86BFA" w:rsidRDefault="00A86BFA" w:rsidP="00D27D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BFA">
        <w:rPr>
          <w:rFonts w:ascii="Times New Roman" w:eastAsia="Calibri" w:hAnsi="Times New Roman" w:cs="Times New Roman"/>
          <w:sz w:val="24"/>
          <w:szCs w:val="24"/>
        </w:rPr>
        <w:t>Профилактика ОКИ.</w:t>
      </w:r>
      <w:r w:rsidR="00A71D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1DAC">
        <w:rPr>
          <w:rFonts w:ascii="Times New Roman" w:eastAsia="Calibri" w:hAnsi="Times New Roman" w:cs="Times New Roman"/>
          <w:sz w:val="24"/>
          <w:szCs w:val="24"/>
        </w:rPr>
        <w:t>Сальмонеллез.</w:t>
      </w:r>
    </w:p>
    <w:p w:rsidR="00F51CD6" w:rsidRPr="00A86BFA" w:rsidRDefault="00F51CD6" w:rsidP="00D27D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0"/>
    <w:p w:rsidR="00A86BFA" w:rsidRPr="00F51CD6" w:rsidRDefault="00F51CD6" w:rsidP="00F51CD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51CD6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ПЕДАГОГИЧЕСКАЯ РАБОТА</w:t>
      </w:r>
      <w:r w:rsidR="00A23C97" w:rsidRPr="00F51CD6">
        <w:rPr>
          <w:rFonts w:ascii="Times New Roman" w:eastAsia="Calibri" w:hAnsi="Times New Roman" w:cs="Times New Roman"/>
          <w:b/>
          <w:sz w:val="24"/>
          <w:szCs w:val="24"/>
          <w:lang w:val="sah-RU"/>
        </w:rPr>
        <w:t>.</w:t>
      </w:r>
    </w:p>
    <w:p w:rsidR="00A23C97" w:rsidRPr="00A23C97" w:rsidRDefault="00A23C97" w:rsidP="00A23C9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lang w:val="sah-RU"/>
        </w:rPr>
      </w:pP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CD6">
        <w:rPr>
          <w:rFonts w:ascii="Times New Roman" w:eastAsia="Times New Roman" w:hAnsi="Times New Roman" w:cs="Times New Roman"/>
          <w:sz w:val="24"/>
          <w:szCs w:val="24"/>
        </w:rPr>
        <w:tab/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коллектив, обеспечивающий развитие и воспитание детей состоит из 20 педагогов. Педагогическую деятельность</w:t>
      </w: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>осуществляют старший воспитатель, воспитатели, логопеды. Выделены воспитатели, осуществляющие специализированный процесс в кабинете Монтессори, в сенсорной комнате.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CD6">
        <w:rPr>
          <w:rFonts w:ascii="Times New Roman" w:eastAsia="Times New Roman" w:hAnsi="Times New Roman" w:cs="Times New Roman"/>
          <w:sz w:val="24"/>
          <w:szCs w:val="24"/>
        </w:rPr>
        <w:tab/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В доме ребенка образовательный уровень стабильно высокий. В 2018 г. количество педагогов с высшим образованием составляет 76%, со средне-специальным -24%. Все 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 имеют профессиональное педагогическое образование. Повышает свой образовательный уровень (учатся в высших учебных заведениях) – 1 (5 %) педагог.</w:t>
      </w:r>
    </w:p>
    <w:tbl>
      <w:tblPr>
        <w:tblpPr w:leftFromText="180" w:rightFromText="180" w:vertAnchor="text" w:horzAnchor="page" w:tblpXSpec="center" w:tblpY="140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7"/>
        <w:gridCol w:w="2841"/>
        <w:gridCol w:w="4132"/>
      </w:tblGrid>
      <w:tr w:rsidR="00BF1D9C" w:rsidRPr="00BF1D9C" w:rsidTr="00A23C97">
        <w:trPr>
          <w:trHeight w:val="969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педагогов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Среднее-специальное образование</w:t>
            </w:r>
          </w:p>
        </w:tc>
      </w:tr>
      <w:tr w:rsidR="00BF1D9C" w:rsidRPr="00BF1D9C" w:rsidTr="00A23C97">
        <w:trPr>
          <w:trHeight w:val="31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(76%)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(24%)</w:t>
            </w:r>
          </w:p>
        </w:tc>
      </w:tr>
    </w:tbl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CD6">
        <w:rPr>
          <w:rFonts w:ascii="Times New Roman" w:eastAsia="Times New Roman" w:hAnsi="Times New Roman" w:cs="Times New Roman"/>
          <w:sz w:val="24"/>
          <w:szCs w:val="24"/>
        </w:rPr>
        <w:tab/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Аттестовано 17 педагогов, что составляет 81 %.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Педагоги с высшей квалификационной категорией составляют от общего числа педагогических работников- 19 %. С 1 квалификационной категорией – 33%.</w:t>
      </w:r>
    </w:p>
    <w:p w:rsidR="00BF1D9C" w:rsidRPr="00BF1D9C" w:rsidRDefault="00BF1D9C" w:rsidP="00BF1D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В 2018 г. прошли аттестацию 4 педагога:</w:t>
      </w:r>
    </w:p>
    <w:p w:rsidR="00BF1D9C" w:rsidRPr="00BF1D9C" w:rsidRDefault="00BF1D9C" w:rsidP="00D27DA2">
      <w:pPr>
        <w:numPr>
          <w:ilvl w:val="0"/>
          <w:numId w:val="3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Лизунова Галина Ивановна</w:t>
      </w:r>
    </w:p>
    <w:p w:rsidR="00BF1D9C" w:rsidRPr="00BF1D9C" w:rsidRDefault="00BF1D9C" w:rsidP="00D27DA2">
      <w:pPr>
        <w:numPr>
          <w:ilvl w:val="0"/>
          <w:numId w:val="3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Иванова Елена Геннадьевна</w:t>
      </w:r>
    </w:p>
    <w:p w:rsidR="00BF1D9C" w:rsidRPr="00BF1D9C" w:rsidRDefault="00BF1D9C" w:rsidP="00D27DA2">
      <w:pPr>
        <w:numPr>
          <w:ilvl w:val="0"/>
          <w:numId w:val="3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Заздравных Ольга Сергеевна</w:t>
      </w:r>
    </w:p>
    <w:p w:rsidR="00BF1D9C" w:rsidRPr="00BF1D9C" w:rsidRDefault="00BF1D9C" w:rsidP="00D27DA2">
      <w:pPr>
        <w:numPr>
          <w:ilvl w:val="0"/>
          <w:numId w:val="3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Луговкина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Любовь Алексеевна</w:t>
      </w:r>
    </w:p>
    <w:p w:rsidR="00BF1D9C" w:rsidRPr="00BF1D9C" w:rsidRDefault="00BF1D9C" w:rsidP="00D27DA2">
      <w:pPr>
        <w:numPr>
          <w:ilvl w:val="0"/>
          <w:numId w:val="3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Габышева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Тамара Александровна</w:t>
      </w:r>
    </w:p>
    <w:tbl>
      <w:tblPr>
        <w:tblpPr w:leftFromText="180" w:rightFromText="180" w:vertAnchor="text" w:horzAnchor="page" w:tblpX="1617" w:tblpY="140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1510"/>
        <w:gridCol w:w="1717"/>
        <w:gridCol w:w="1796"/>
        <w:gridCol w:w="1655"/>
      </w:tblGrid>
      <w:tr w:rsidR="00BF1D9C" w:rsidRPr="00BF1D9C" w:rsidTr="00A23C97">
        <w:trPr>
          <w:trHeight w:val="971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педагогов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высшей категорией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первой категорией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 категории</w:t>
            </w:r>
          </w:p>
        </w:tc>
      </w:tr>
      <w:tr w:rsidR="00BF1D9C" w:rsidRPr="00BF1D9C" w:rsidTr="00A23C97">
        <w:trPr>
          <w:trHeight w:val="31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(19%)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(33%)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(29%)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9C" w:rsidRPr="00BF1D9C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(19%)</w:t>
            </w:r>
          </w:p>
        </w:tc>
      </w:tr>
    </w:tbl>
    <w:p w:rsidR="00BF1D9C" w:rsidRPr="00BF1D9C" w:rsidRDefault="00BF1D9C" w:rsidP="00BF1D9C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Прошли курсы повышения квалификации в 2018 г. - 6 педагогов:</w:t>
      </w:r>
    </w:p>
    <w:p w:rsidR="00BF1D9C" w:rsidRPr="00BF1D9C" w:rsidRDefault="00BF1D9C" w:rsidP="00D27DA2">
      <w:pPr>
        <w:numPr>
          <w:ilvl w:val="0"/>
          <w:numId w:val="32"/>
        </w:numP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Лизунова Г.И.-</w:t>
      </w:r>
      <w:r w:rsidRPr="00BF1D9C">
        <w:rPr>
          <w:rFonts w:ascii="Calibri" w:eastAsia="Times New Roman" w:hAnsi="Calibri" w:cs="Times New Roman"/>
        </w:rPr>
        <w:t xml:space="preserve"> 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>05.02 – 10.02.2018 г. – фундаментальные курсы для воспитателей в АОУ РС(Я) ДПО «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им. С.Н. Донского-ІІ»</w:t>
      </w:r>
    </w:p>
    <w:p w:rsidR="00BF1D9C" w:rsidRPr="00BF1D9C" w:rsidRDefault="00BF1D9C" w:rsidP="00D27DA2">
      <w:pPr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Михайлова А.В. – 05.02 – 10.02.2018 г. – </w:t>
      </w:r>
      <w:bookmarkStart w:id="21" w:name="_Hlk520185732"/>
      <w:r w:rsidRPr="00BF1D9C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 в АОУ РС(Я) ДПО «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им.С.Н.Донского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1D9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End w:id="21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«Игровая технология основа познавательной мотивации детей».      </w:t>
      </w:r>
    </w:p>
    <w:p w:rsidR="00BF1D9C" w:rsidRPr="00BF1D9C" w:rsidRDefault="00BF1D9C" w:rsidP="00D27DA2">
      <w:pPr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Заздравных О.С.  - 26.02-02.03.2018 г.  курсы повышения квалификации в АОУ РС(Я) ДПО «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им.С.Н.Донского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1D9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» «Молодой педагог: проблемы адаптации и профессиональной реализации в условиях ФГОС»  </w:t>
      </w:r>
    </w:p>
    <w:p w:rsidR="00BF1D9C" w:rsidRPr="00BF1D9C" w:rsidRDefault="00BF1D9C" w:rsidP="00D27DA2">
      <w:pPr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Босикова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Т.В. - </w:t>
      </w:r>
      <w:proofErr w:type="gramStart"/>
      <w:r w:rsidRPr="00BF1D9C">
        <w:rPr>
          <w:rFonts w:ascii="Times New Roman" w:eastAsia="Times New Roman" w:hAnsi="Times New Roman" w:cs="Times New Roman"/>
          <w:sz w:val="24"/>
          <w:szCs w:val="24"/>
        </w:rPr>
        <w:t>26.03.-</w:t>
      </w:r>
      <w:proofErr w:type="gramEnd"/>
      <w:r w:rsidRPr="00BF1D9C">
        <w:rPr>
          <w:rFonts w:ascii="Times New Roman" w:eastAsia="Times New Roman" w:hAnsi="Times New Roman" w:cs="Times New Roman"/>
          <w:sz w:val="24"/>
          <w:szCs w:val="24"/>
        </w:rPr>
        <w:t>31.03.2018 г. курсы повышения квалификации в АОУ РС(Я) ДПО «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им.С.Н.Донского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>-II» «Психолого-педагогическое сопровождение детей с задержкой психического развития»</w:t>
      </w:r>
    </w:p>
    <w:p w:rsidR="00BF1D9C" w:rsidRPr="00BF1D9C" w:rsidRDefault="00BF1D9C" w:rsidP="00D27DA2">
      <w:pPr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Данилова М.М. - </w:t>
      </w:r>
      <w:proofErr w:type="gramStart"/>
      <w:r w:rsidRPr="00BF1D9C">
        <w:rPr>
          <w:rFonts w:ascii="Times New Roman" w:eastAsia="Times New Roman" w:hAnsi="Times New Roman" w:cs="Times New Roman"/>
          <w:sz w:val="24"/>
          <w:szCs w:val="24"/>
        </w:rPr>
        <w:t>26.03.-</w:t>
      </w:r>
      <w:proofErr w:type="gramEnd"/>
      <w:r w:rsidRPr="00BF1D9C">
        <w:rPr>
          <w:rFonts w:ascii="Times New Roman" w:eastAsia="Times New Roman" w:hAnsi="Times New Roman" w:cs="Times New Roman"/>
          <w:sz w:val="24"/>
          <w:szCs w:val="24"/>
        </w:rPr>
        <w:t>31.03.2018 г. курсы повышения квалификации в АОУ РС(Я) ДПО «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им.С.Н.Донского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>-II»</w:t>
      </w:r>
      <w:r w:rsidRPr="00BF1D9C">
        <w:rPr>
          <w:rFonts w:ascii="Calibri" w:eastAsia="Times New Roman" w:hAnsi="Calibri" w:cs="Times New Roman"/>
        </w:rPr>
        <w:t xml:space="preserve"> 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>«Психолого-педагогическое сопровождение детей с тяжелыми нарушениями речи»</w:t>
      </w:r>
    </w:p>
    <w:p w:rsidR="00BF1D9C" w:rsidRPr="00BF1D9C" w:rsidRDefault="00BF1D9C" w:rsidP="00D27DA2">
      <w:pPr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Габышева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Т.А. - </w:t>
      </w:r>
      <w:proofErr w:type="gramStart"/>
      <w:r w:rsidRPr="00BF1D9C">
        <w:rPr>
          <w:rFonts w:ascii="Times New Roman" w:eastAsia="Times New Roman" w:hAnsi="Times New Roman" w:cs="Times New Roman"/>
          <w:sz w:val="24"/>
          <w:szCs w:val="24"/>
        </w:rPr>
        <w:t>26.03.-</w:t>
      </w:r>
      <w:proofErr w:type="gramEnd"/>
      <w:r w:rsidRPr="00BF1D9C">
        <w:rPr>
          <w:rFonts w:ascii="Times New Roman" w:eastAsia="Times New Roman" w:hAnsi="Times New Roman" w:cs="Times New Roman"/>
          <w:sz w:val="24"/>
          <w:szCs w:val="24"/>
        </w:rPr>
        <w:t>31.03.2018 г. курсы повышения квалификации в АОУ РС(Я) ДПО «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им.С.Н.Донского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>-II» «Сенсорная интеграция для детей раннего и дошкольного возраста»</w:t>
      </w:r>
    </w:p>
    <w:p w:rsidR="00BF1D9C" w:rsidRPr="00BF1D9C" w:rsidRDefault="00BF1D9C" w:rsidP="00D27DA2">
      <w:pPr>
        <w:numPr>
          <w:ilvl w:val="0"/>
          <w:numId w:val="3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Луговкина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Л.А. – </w:t>
      </w:r>
      <w:proofErr w:type="gramStart"/>
      <w:r w:rsidRPr="00BF1D9C">
        <w:rPr>
          <w:rFonts w:ascii="Times New Roman" w:eastAsia="Times New Roman" w:hAnsi="Times New Roman" w:cs="Times New Roman"/>
          <w:sz w:val="24"/>
          <w:szCs w:val="24"/>
        </w:rPr>
        <w:t>08.10.-</w:t>
      </w:r>
      <w:proofErr w:type="gramEnd"/>
      <w:r w:rsidRPr="00BF1D9C">
        <w:rPr>
          <w:rFonts w:ascii="Times New Roman" w:eastAsia="Times New Roman" w:hAnsi="Times New Roman" w:cs="Times New Roman"/>
          <w:sz w:val="24"/>
          <w:szCs w:val="24"/>
        </w:rPr>
        <w:t>15.10.2018 г. – фундаментальные курсы для воспитателей в АОУ РС(Я) ДПО «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им. С.Н. Донского-ІІ» </w:t>
      </w:r>
    </w:p>
    <w:p w:rsidR="00BF1D9C" w:rsidRPr="00BF1D9C" w:rsidRDefault="00BF1D9C" w:rsidP="00D27DA2">
      <w:pPr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Чоросова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Е.Н. – 10.12 – 14.12.2018 г. курсы повышения квалификации в АОУ РС(Я) ДПО «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ИРОиПК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им.С.Н.Донского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-II» «Организационно-методическая основа 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центров-служб оказания психолого-педагогической консультативной помощи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родителямс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детьми раннего возраста»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9C" w:rsidRPr="00F51CD6" w:rsidRDefault="00BF1D9C" w:rsidP="00F51CD6">
      <w:pPr>
        <w:pStyle w:val="a5"/>
        <w:numPr>
          <w:ilvl w:val="1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CD6">
        <w:rPr>
          <w:rFonts w:ascii="Times New Roman" w:eastAsia="Times New Roman" w:hAnsi="Times New Roman" w:cs="Times New Roman"/>
          <w:b/>
          <w:sz w:val="24"/>
          <w:szCs w:val="24"/>
        </w:rPr>
        <w:t>Участие на семинарах, научно-практических конференциях и мастер-классах: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18.01.2018 г. 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на публичном отчете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Босиковой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Т.В. вручили благодарственное письмо за активное участие в работе ГБОУ «РЦ ПМСС»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u w:val="single"/>
        </w:rPr>
        <w:t>17.02.2018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- Лизунова Г.И. - распространение опыта работы на Республиканском семинаре «Игровая технология основа познавательной мотивации детей» в АОУ РС(Я)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ДПОиПК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им. Донского – ІΙ». Сертификат.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u w:val="single"/>
        </w:rPr>
        <w:t>27.03.2018 г.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– старший воспитатель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Босикова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Т.В., логопед Данилова М.М., воспитатель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Габышева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Т.А. в рамках Республиканского семинара-совещания приняли участие в круглом столе "Актуальные проблемы комплексного сопровождения детей раннего и дошкольного возраста с ОВЗ", участвовали в тренингах.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1D9C">
        <w:rPr>
          <w:rFonts w:ascii="Times New Roman" w:eastAsia="Times New Roman" w:hAnsi="Times New Roman" w:cs="Times New Roman"/>
          <w:sz w:val="24"/>
          <w:szCs w:val="24"/>
          <w:u w:val="single"/>
        </w:rPr>
        <w:t>06.04.2018 г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. – старший воспитатель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Босикова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Т.В. приняла участие в МО службы раннего возраста на базе детского сада «Звездочка», ознакомились с деятельностью учреждения.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1D9C">
        <w:rPr>
          <w:rFonts w:ascii="Times New Roman" w:eastAsia="Times New Roman" w:hAnsi="Times New Roman" w:cs="Times New Roman"/>
          <w:sz w:val="24"/>
          <w:szCs w:val="24"/>
          <w:u w:val="single"/>
        </w:rPr>
        <w:t>19.10.2018 г.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Луговкина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Л.А. приняла участие в работе методического семинара по теме «Музыкальное воспитание детей младшего возраста» в АОУ РС(Я)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ДПОиПК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им. Донского – ІΙ». Сертификат.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9C" w:rsidRPr="00F51CD6" w:rsidRDefault="00BF1D9C" w:rsidP="00F51CD6">
      <w:pPr>
        <w:pStyle w:val="a5"/>
        <w:numPr>
          <w:ilvl w:val="1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CD6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Организационно-педагогическая работа на 2018 год.</w:t>
      </w:r>
    </w:p>
    <w:p w:rsidR="00BF1D9C" w:rsidRPr="00BF1D9C" w:rsidRDefault="00BF1D9C" w:rsidP="00BF1D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23C97">
        <w:rPr>
          <w:rFonts w:ascii="Times New Roman" w:eastAsia="Times New Roman" w:hAnsi="Times New Roman" w:cs="Times New Roman"/>
          <w:sz w:val="24"/>
          <w:szCs w:val="24"/>
        </w:rPr>
        <w:tab/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представляет собой комплексную систему воспитания физически здорового, разносторонне развитого дошкольника. Образовательная программа ГБУ РС(Я) ГСДР обеспечивает развитие детей в возрасте от 1,5 до 4 лет. Содержание образовательного процесса выстроено в соответствии с Программой «От рождения до школы» под ред. Н.Е.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, М.А. Васильевой, Т.С. Комаровой, с типовой программой домов ребенка «Программа воспитания и обучения детей в Доме ребенка» под редакцией Ямпольской Р.В.,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Фрухт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Э.Л.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23C97">
        <w:rPr>
          <w:rFonts w:ascii="Times New Roman" w:eastAsia="Times New Roman" w:hAnsi="Times New Roman" w:cs="Times New Roman"/>
          <w:sz w:val="24"/>
          <w:szCs w:val="24"/>
        </w:rPr>
        <w:tab/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осуществляется на основе годового плана, расписания непосредственно образовательной деятельности. Планирование составляется с учетом комплексно-тематического плана. Образовательная деятельность осуществляется в виде совместной деятельности педагога с детьми во время игр-занятий – согласно учебному плану. Количество НОД определено на основании режима каждого возрастного периода. Время проведения непосредственно образовательной деятельности, ее длительность установлены с учётом физиологических потребностей и физических возможностей детей данного возраста. В мае провели открытые показы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нод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, показали комплексные и индивидуальные занятия, как итог образовательной деятельности за учебный год.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23C97">
        <w:rPr>
          <w:rFonts w:ascii="Times New Roman" w:eastAsia="Times New Roman" w:hAnsi="Times New Roman" w:cs="Times New Roman"/>
          <w:sz w:val="24"/>
          <w:szCs w:val="24"/>
        </w:rPr>
        <w:tab/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в работе, как и во все годы уделяется коллективом эмоциональному развитию детей, начиная с самой младшей группы (сначала ответ на улыбку затем улыбка, радость общения, детский смех). По плану провели утренники, развлечения, празднование дней рождений детей, театрализация сказок, кукольные спектакли, общение с гостями, поездки в парк доставили детям много радости, счастья и улыбок.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06"/>
        <w:gridCol w:w="1454"/>
        <w:gridCol w:w="1417"/>
        <w:gridCol w:w="1418"/>
        <w:gridCol w:w="1418"/>
        <w:gridCol w:w="1517"/>
      </w:tblGrid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советы, </w:t>
            </w:r>
            <w:proofErr w:type="spellStart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пед.часы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курсы</w:t>
            </w: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тые</w:t>
            </w:r>
            <w:proofErr w:type="spellEnd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занятия,</w:t>
            </w:r>
          </w:p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Праздники, </w:t>
            </w:r>
          </w:p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откр.зан</w:t>
            </w:r>
            <w:proofErr w:type="spellEnd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1D9C" w:rsidRPr="00BF1D9C" w:rsidTr="00BF1D9C">
        <w:trPr>
          <w:jc w:val="center"/>
        </w:trPr>
        <w:tc>
          <w:tcPr>
            <w:tcW w:w="1206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4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7" w:type="dxa"/>
            <w:shd w:val="clear" w:color="auto" w:fill="FFFFFF"/>
          </w:tcPr>
          <w:p w:rsidR="00BF1D9C" w:rsidRPr="00BF1D9C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Все мероприятия организационно-педагогической работы были направлены на улучшение качества обслуживания детей в решении коррекционных задач учреждения.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9C" w:rsidRPr="00F51CD6" w:rsidRDefault="00BF1D9C" w:rsidP="00F51CD6">
      <w:pPr>
        <w:pStyle w:val="a5"/>
        <w:numPr>
          <w:ilvl w:val="1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CD6">
        <w:rPr>
          <w:rFonts w:ascii="Times New Roman" w:eastAsia="Times New Roman" w:hAnsi="Times New Roman" w:cs="Times New Roman"/>
          <w:b/>
          <w:sz w:val="24"/>
          <w:szCs w:val="24"/>
        </w:rPr>
        <w:t>Анализ индивидуально - коррекционной работы с детьми раннего возраста.</w:t>
      </w:r>
    </w:p>
    <w:p w:rsidR="00BF1D9C" w:rsidRPr="00BF1D9C" w:rsidRDefault="00BF1D9C" w:rsidP="00BF1D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В специализированном учреждении решаются диагностические, воспитательные, коррекционно- развивающие и образовательные задачи.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Воспитательные задачи:</w:t>
      </w:r>
    </w:p>
    <w:p w:rsidR="00BF1D9C" w:rsidRPr="00BF1D9C" w:rsidRDefault="00BF1D9C" w:rsidP="00D27DA2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социализация, повышение самостоятельности ребенка;</w:t>
      </w:r>
    </w:p>
    <w:p w:rsidR="00BF1D9C" w:rsidRPr="00BF1D9C" w:rsidRDefault="00BF1D9C" w:rsidP="00D27DA2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становление нравственных ориентиров в деятельности и поведении;</w:t>
      </w:r>
    </w:p>
    <w:p w:rsidR="00BF1D9C" w:rsidRPr="00BF1D9C" w:rsidRDefault="00BF1D9C" w:rsidP="00D27DA2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воспитание положительных качеств.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Коррекционные задачи:</w:t>
      </w:r>
    </w:p>
    <w:p w:rsidR="00BF1D9C" w:rsidRPr="00BF1D9C" w:rsidRDefault="00BF1D9C" w:rsidP="00D27DA2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формирование усвоения социального опыта взаимодействия с взрослыми и сверстниками;</w:t>
      </w:r>
    </w:p>
    <w:p w:rsidR="00BF1D9C" w:rsidRPr="00BF1D9C" w:rsidRDefault="00BF1D9C" w:rsidP="00D27DA2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формирование способа ориентировки в окружающей действительности;</w:t>
      </w:r>
    </w:p>
    <w:p w:rsidR="00BF1D9C" w:rsidRPr="00BF1D9C" w:rsidRDefault="00BF1D9C" w:rsidP="00D27DA2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преодоление и предупреждение у воспитанников вторичных отклонений в развитии познавательной сферы, поведения и личности в целом.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:rsidR="00BF1D9C" w:rsidRPr="00BF1D9C" w:rsidRDefault="00BF1D9C" w:rsidP="00D27DA2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формирование системы знаний и общественных представлений об окружающей действительности;</w:t>
      </w:r>
    </w:p>
    <w:p w:rsidR="00BF1D9C" w:rsidRPr="00BF1D9C" w:rsidRDefault="00BF1D9C" w:rsidP="00D27DA2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активности;</w:t>
      </w:r>
    </w:p>
    <w:p w:rsidR="00BF1D9C" w:rsidRPr="00BF1D9C" w:rsidRDefault="00BF1D9C" w:rsidP="00D27DA2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формирование всех видов деятельности, характерных для каждого возрастного периода.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Педагоги ориентируются на    физическую подготовленность малышей, учитывают имеющиеся отклонения в состоянии здоровья, результаты комплексного обследования детей; результаты диагностики уровня их психического и физического развития, 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медицинские показатели здоровья ребёнка, психофизиологические особенности темперамента, склонности и интересы.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Для реализации задач физического воспитания большое внимание уделяется повышению двигательной активности детей и правильному её регулированию. Системная работа по физическому воспитанию включает:</w:t>
      </w:r>
    </w:p>
    <w:p w:rsidR="00BF1D9C" w:rsidRPr="00BF1D9C" w:rsidRDefault="00BF1D9C" w:rsidP="00D27DA2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гимнастику после сна;</w:t>
      </w:r>
    </w:p>
    <w:p w:rsidR="00BF1D9C" w:rsidRPr="00BF1D9C" w:rsidRDefault="00BF1D9C" w:rsidP="00D27DA2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физкультурные занятия с корригирующими компонентами;</w:t>
      </w:r>
    </w:p>
    <w:p w:rsidR="00BF1D9C" w:rsidRPr="00BF1D9C" w:rsidRDefault="00BF1D9C" w:rsidP="00D27DA2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подвижные игры и упражнения.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Педагоги и медицинский персонал работают в тесном контакте. Они осуществляют различные виды закаливания, обеспечивая тренировку защитных сил организма. Закаливающие воздействия прослеживаются в каждом элементе режима дня и проводятся на положительном эмоциональном фоне, с согласия врачей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При организации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и решении поставленных задач в Доме ребенка реализуется принцип индивидуально – личностного подхода к воспитанникам.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 Благоприятная окружающая среда, доверительные межличностные отношения педагогов, детей создали благоприятную обстановку для усвоения учебного материала. Практически все занятия проходят в игровой, занимательной форме, содержат развивающий материал и обеспечивают комплексное развитие воспитанников.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Индивидуальная коррекционная работа проводилась с каждым воспитанником творчески с учетом зон ближайшего развития, с использованием новейших методик и развивающего современного игрового материала. В этом году решена проблема обслуживания детей в индивидуально-коррекционной работе. Дети старшей и средней физиогрупп делились на подгруппы, что обеспечивает качество работы и охраны их здоровья. 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Систематически ведется работа над развитием глубокого дыхания детей, от которых в дальнейшем зависит развитие речи. В группах положительная атмосфера, развивающая познавательная, игровая, речевая среда, в которой каждый ребенок спонтанно учиться, развивается и чувствует себя комфортно и защищенно.</w:t>
      </w:r>
    </w:p>
    <w:p w:rsidR="00BF1D9C" w:rsidRPr="00BF1D9C" w:rsidRDefault="00BF1D9C" w:rsidP="00BF1D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9C" w:rsidRPr="00F51CD6" w:rsidRDefault="007720A8" w:rsidP="00F51CD6">
      <w:pPr>
        <w:pStyle w:val="a5"/>
        <w:numPr>
          <w:ilvl w:val="1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</w:t>
      </w:r>
      <w:r w:rsidR="00BF1D9C" w:rsidRPr="00F51CD6">
        <w:rPr>
          <w:rFonts w:ascii="Times New Roman" w:eastAsia="Times New Roman" w:hAnsi="Times New Roman" w:cs="Times New Roman"/>
          <w:b/>
          <w:sz w:val="24"/>
          <w:szCs w:val="24"/>
        </w:rPr>
        <w:t>Летний оздоровительный отдых детей: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В летний оздоровительный период решались следующие задачи:</w:t>
      </w:r>
    </w:p>
    <w:p w:rsidR="00BF1D9C" w:rsidRPr="00BF1D9C" w:rsidRDefault="00BF1D9C" w:rsidP="00D27DA2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Продолжать создавать условия в доме ребенка способствующие охране жизни и здоровья детей, предупреждению травматизма.</w:t>
      </w:r>
    </w:p>
    <w:p w:rsidR="00BF1D9C" w:rsidRPr="00BF1D9C" w:rsidRDefault="00BF1D9C" w:rsidP="00D27DA2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Реализовать систему профилактических мероприятий, направленных на оздоровление и физическое развитие детей, через закаливание, организованные формы занятий физическими упражнениями, экскурсии, прогулки.</w:t>
      </w:r>
    </w:p>
    <w:p w:rsidR="00BF1D9C" w:rsidRPr="00BF1D9C" w:rsidRDefault="00BF1D9C" w:rsidP="00D27DA2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Обеспечить в режиме дня максимальное пребывание детей на открытом воздухе для достижения оздоровительного эффекта посредством естественных факторов природы (солнце, воздух, вода).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Интересно и содержательно проведена оздоровительно-воспитательная работа в летний период. Интересные целевые прогулки, развлечения, хождение босиком по песку, березовым шишкам, листьям, купание в бассейне, подвижные игры. Творческие праздники «День защиты детей», «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Ысыах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», спортивный досуг, «Осень золотая» провели воспитатели 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групп. Летом пешие прогулки в парк с детьми старшей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физио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группы, посещение контактного зоопарка, аттракционов принесли массу положительных эмоций детям.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9C" w:rsidRPr="00F51CD6" w:rsidRDefault="00BF1D9C" w:rsidP="00F51CD6">
      <w:pPr>
        <w:pStyle w:val="a5"/>
        <w:numPr>
          <w:ilvl w:val="1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логопедов.</w:t>
      </w:r>
    </w:p>
    <w:p w:rsidR="00BF1D9C" w:rsidRPr="00BF1D9C" w:rsidRDefault="00BF1D9C" w:rsidP="00BF1D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В ГБУ РС (Я «Городской специализированный дом ребенка» функционирует 2 логопедических кабинета. До июля 2018 года работали 2 логопеда: Сазонова Л.Х. и Данилова М.М.  Корнилова Н.В. находится по уходу за ребенком. 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стаж, педагогический стаж, стаж работы логопедом: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Данилова М.М. – 33 года, педагогический стаж – 31 лет, из них логопедом 12 лет;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Сазонова Л.Х. – 25 года, из </w:t>
      </w:r>
      <w:proofErr w:type="gramStart"/>
      <w:r w:rsidRPr="00BF1D9C">
        <w:rPr>
          <w:rFonts w:ascii="Times New Roman" w:eastAsia="Times New Roman" w:hAnsi="Times New Roman" w:cs="Times New Roman"/>
          <w:sz w:val="24"/>
          <w:szCs w:val="24"/>
        </w:rPr>
        <w:t>них  логопедом</w:t>
      </w:r>
      <w:proofErr w:type="gram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- 13лет.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Логопедическая работа детей раннего возраста обоснована на современных разработках дефектологов, логопедов и педагогов – «Программа коррекционно-развивающей программы в младшей логопедической группе детского сада» Н.В.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Нищевой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, Е.А.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Стребелевой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, М.А. Поваляевой, Е.Н.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Краузе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Е.Ф.Архиповой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и др.; на программу </w:t>
      </w:r>
      <w:r w:rsidRPr="00BF1D9C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«Система занятий логопеда и воспитателя» проф. С.Н. Шаховской; на программу «Вместе с мамой» по методу Марии Монтессори;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>выявление, устранение и профилактика речевых нарушений</w:t>
      </w:r>
      <w:r w:rsidRPr="00BF1D9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F1D9C" w:rsidRPr="00BF1D9C" w:rsidRDefault="00BF1D9C" w:rsidP="00D27DA2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Дифференциальная диагностика </w:t>
      </w:r>
      <w:proofErr w:type="gramStart"/>
      <w:r w:rsidRPr="00BF1D9C">
        <w:rPr>
          <w:rFonts w:ascii="Times New Roman" w:eastAsia="Times New Roman" w:hAnsi="Times New Roman" w:cs="Times New Roman"/>
          <w:sz w:val="24"/>
          <w:szCs w:val="24"/>
        </w:rPr>
        <w:t>и  определение</w:t>
      </w:r>
      <w:proofErr w:type="gram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структуры речевого дефекта;</w:t>
      </w:r>
    </w:p>
    <w:p w:rsidR="00BF1D9C" w:rsidRPr="00BF1D9C" w:rsidRDefault="00BF1D9C" w:rsidP="00D27DA2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Коррекция, компенсация и предупреждение вторичных отклонений в речевом развитии; </w:t>
      </w:r>
    </w:p>
    <w:p w:rsidR="00BF1D9C" w:rsidRPr="00BF1D9C" w:rsidRDefault="00BF1D9C" w:rsidP="00D27DA2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коммуникативной функции речи.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Занятия ориентированы на психофизические и индивидуальные особенности детей раннего возраста и на изменения в природной и социальной действительности. Кроме того, предусмотрено проведение физкультурных пауз с элементами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логоритмики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, пальчиковой и дыхательной гимнастики.                               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работы</w:t>
      </w: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1D9C" w:rsidRPr="00BF1D9C" w:rsidRDefault="00BF1D9C" w:rsidP="00D27DA2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Подготовка артикуляционного аппарата;</w:t>
      </w:r>
    </w:p>
    <w:p w:rsidR="00BF1D9C" w:rsidRPr="00BF1D9C" w:rsidRDefault="00BF1D9C" w:rsidP="00D27DA2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Развитие дыхания;</w:t>
      </w:r>
    </w:p>
    <w:p w:rsidR="00BF1D9C" w:rsidRPr="00BF1D9C" w:rsidRDefault="00BF1D9C" w:rsidP="00D27DA2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Работа над звуковой культурой речи;</w:t>
      </w:r>
    </w:p>
    <w:p w:rsidR="00BF1D9C" w:rsidRPr="00BF1D9C" w:rsidRDefault="00BF1D9C" w:rsidP="00D27DA2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Обогащение словаря;</w:t>
      </w:r>
    </w:p>
    <w:p w:rsidR="00BF1D9C" w:rsidRPr="00BF1D9C" w:rsidRDefault="00BF1D9C" w:rsidP="00D27DA2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Развитие общей и мелкой моторики;</w:t>
      </w:r>
    </w:p>
    <w:p w:rsidR="00BF1D9C" w:rsidRPr="00BF1D9C" w:rsidRDefault="00BF1D9C" w:rsidP="00D27DA2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Сенсорное развитие;</w:t>
      </w:r>
    </w:p>
    <w:p w:rsidR="00BF1D9C" w:rsidRPr="00BF1D9C" w:rsidRDefault="00BF1D9C" w:rsidP="00D27DA2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Формирование продуктивной деятельности;</w:t>
      </w:r>
    </w:p>
    <w:p w:rsidR="00BF1D9C" w:rsidRPr="00BF1D9C" w:rsidRDefault="00BF1D9C" w:rsidP="00D27DA2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Нетрадиционные методы для развития речи.</w:t>
      </w:r>
    </w:p>
    <w:tbl>
      <w:tblPr>
        <w:tblpPr w:leftFromText="180" w:rightFromText="180" w:vertAnchor="text" w:horzAnchor="margin" w:tblpXSpec="center" w:tblpY="21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359"/>
        <w:gridCol w:w="917"/>
        <w:gridCol w:w="1311"/>
        <w:gridCol w:w="978"/>
        <w:gridCol w:w="1526"/>
        <w:gridCol w:w="1280"/>
      </w:tblGrid>
      <w:tr w:rsidR="00BF1D9C" w:rsidRPr="00A23C97" w:rsidTr="00A23C97">
        <w:trPr>
          <w:trHeight w:val="28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A23C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1D9C" w:rsidRPr="00A23C97" w:rsidTr="00A23C9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Абс.число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Абс.число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Абс.число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1D9C" w:rsidRPr="00A23C97" w:rsidTr="00A23C97">
        <w:trPr>
          <w:trHeight w:val="35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F1D9C" w:rsidRPr="00A23C97" w:rsidTr="00A23C97">
        <w:trPr>
          <w:trHeight w:val="36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Приведено к норме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1D9C" w:rsidRPr="00A23C97" w:rsidTr="00A23C97">
        <w:trPr>
          <w:trHeight w:val="55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Значительное</w:t>
            </w:r>
          </w:p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BF1D9C" w:rsidRPr="00A23C97" w:rsidTr="00A23C97">
        <w:trPr>
          <w:trHeight w:val="65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Незначительное </w:t>
            </w:r>
          </w:p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F1D9C" w:rsidRPr="00A23C97" w:rsidTr="00A23C97">
        <w:trPr>
          <w:trHeight w:val="45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 улучшения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C" w:rsidRPr="00A23C97" w:rsidRDefault="00BF1D9C" w:rsidP="00BF1D9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C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мероприятиях: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22.05.2018 р</w:t>
      </w:r>
      <w:r w:rsidR="00B204B8">
        <w:rPr>
          <w:rFonts w:ascii="Times New Roman" w:eastAsia="Times New Roman" w:hAnsi="Times New Roman" w:cs="Times New Roman"/>
          <w:sz w:val="24"/>
          <w:szCs w:val="24"/>
        </w:rPr>
        <w:t xml:space="preserve">азвлечение «Здравствуй, лето!»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31.09. 2018 день именинника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21.09.2018 развлечение «Осень»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Посещение республиканского МО службы раннего возраста: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          2.10.2018 </w:t>
      </w:r>
      <w:proofErr w:type="gramStart"/>
      <w:r w:rsidRPr="00BF1D9C">
        <w:rPr>
          <w:rFonts w:ascii="Times New Roman" w:eastAsia="Times New Roman" w:hAnsi="Times New Roman" w:cs="Times New Roman"/>
          <w:sz w:val="24"/>
          <w:szCs w:val="24"/>
        </w:rPr>
        <w:t>г  -</w:t>
      </w:r>
      <w:proofErr w:type="gram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МО раннего возраста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>Консультации:</w:t>
      </w:r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для педагогов и персонала дома ребенка; консультирование кандидатов в приемные (замещающие) родители; освещение информации о ребенке в СМИ, телевидение для устройства его в семью; составление данных </w:t>
      </w:r>
      <w:proofErr w:type="gramStart"/>
      <w:r w:rsidRPr="00BF1D9C">
        <w:rPr>
          <w:rFonts w:ascii="Times New Roman" w:eastAsia="Times New Roman" w:hAnsi="Times New Roman" w:cs="Times New Roman"/>
          <w:sz w:val="24"/>
          <w:szCs w:val="24"/>
        </w:rPr>
        <w:t>логопедического  представления</w:t>
      </w:r>
      <w:proofErr w:type="gram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</w:rPr>
        <w:t>МСЭк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>Сведения о повышении квалификации: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1D9C">
        <w:rPr>
          <w:rFonts w:ascii="Times New Roman" w:eastAsia="Times New Roman" w:hAnsi="Times New Roman" w:cs="Times New Roman"/>
          <w:sz w:val="24"/>
          <w:szCs w:val="24"/>
        </w:rPr>
        <w:t>23.10.-</w:t>
      </w:r>
      <w:proofErr w:type="gramEnd"/>
      <w:r w:rsidRPr="00BF1D9C">
        <w:rPr>
          <w:rFonts w:ascii="Times New Roman" w:eastAsia="Times New Roman" w:hAnsi="Times New Roman" w:cs="Times New Roman"/>
          <w:sz w:val="24"/>
          <w:szCs w:val="24"/>
        </w:rPr>
        <w:t xml:space="preserve">23.10.2018  - курсы повышения квалификации по теме «обеспечение доступности услуг для раннего возраста – ключевая образовательная проблема»  Сертификат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BF1D9C" w:rsidRPr="00F51CD6" w:rsidRDefault="00F51CD6" w:rsidP="00F51CD6">
      <w:pPr>
        <w:pStyle w:val="a5"/>
        <w:numPr>
          <w:ilvl w:val="1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</w:t>
      </w:r>
      <w:r w:rsidR="00B204B8" w:rsidRPr="00F51CD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="00B204B8" w:rsidRPr="00F51CD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</w:t>
      </w:r>
      <w:r w:rsidR="00657CC9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логопедов</w:t>
      </w:r>
      <w:proofErr w:type="gramEnd"/>
      <w:r w:rsidR="00657CC9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</w:t>
      </w:r>
      <w:r w:rsidR="00B204B8" w:rsidRPr="00F51CD6">
        <w:rPr>
          <w:rFonts w:ascii="Times New Roman" w:eastAsia="Times New Roman" w:hAnsi="Times New Roman" w:cs="Times New Roman"/>
          <w:b/>
          <w:sz w:val="24"/>
          <w:szCs w:val="24"/>
        </w:rPr>
        <w:t>на 2019</w:t>
      </w:r>
      <w:r w:rsidR="00BF1D9C" w:rsidRPr="00F51CD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F1D9C" w:rsidRPr="00BF1D9C" w:rsidRDefault="00BF1D9C" w:rsidP="00D27DA2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работа</w:t>
      </w: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F1D9C" w:rsidRPr="00BF1D9C" w:rsidRDefault="00BF1D9C" w:rsidP="00D27DA2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Диагностическая работа по выявлению речевых нарушений.</w:t>
      </w:r>
    </w:p>
    <w:p w:rsidR="00BF1D9C" w:rsidRPr="00BF1D9C" w:rsidRDefault="00BF1D9C" w:rsidP="00D27DA2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>Консультативная работа</w:t>
      </w:r>
    </w:p>
    <w:p w:rsidR="00BF1D9C" w:rsidRPr="00BF1D9C" w:rsidRDefault="00BF1D9C" w:rsidP="00D27DA2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воспитателей дома ребенка</w:t>
      </w:r>
    </w:p>
    <w:p w:rsidR="00BF1D9C" w:rsidRPr="00BF1D9C" w:rsidRDefault="00BF1D9C" w:rsidP="00D27DA2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Коррекционно-развивающая работа</w:t>
      </w:r>
    </w:p>
    <w:p w:rsidR="00BF1D9C" w:rsidRPr="00BF1D9C" w:rsidRDefault="00BF1D9C" w:rsidP="00D27DA2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занятия по предупреждению и коррекции нарушений речи</w:t>
      </w:r>
    </w:p>
    <w:p w:rsidR="00BF1D9C" w:rsidRPr="00BF1D9C" w:rsidRDefault="00BF1D9C" w:rsidP="00D27DA2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>Просветительская деятельность</w:t>
      </w:r>
    </w:p>
    <w:p w:rsidR="00BF1D9C" w:rsidRPr="00BF1D9C" w:rsidRDefault="00BF1D9C" w:rsidP="00D27DA2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Выступления на групповых и педагогических собраниях</w:t>
      </w:r>
    </w:p>
    <w:p w:rsidR="00BF1D9C" w:rsidRPr="00BF1D9C" w:rsidRDefault="00BF1D9C" w:rsidP="00D27DA2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Показ открытых занятий.</w:t>
      </w:r>
    </w:p>
    <w:p w:rsidR="00BF1D9C" w:rsidRPr="00BF1D9C" w:rsidRDefault="00BF1D9C" w:rsidP="00D27DA2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p w:rsidR="00BF1D9C" w:rsidRPr="00BF1D9C" w:rsidRDefault="00BF1D9C" w:rsidP="00D27DA2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Оснащение логопедического кабинета</w:t>
      </w:r>
    </w:p>
    <w:p w:rsidR="00BF1D9C" w:rsidRPr="00BF1D9C" w:rsidRDefault="00BF1D9C" w:rsidP="00D27DA2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Составление рабочей программы</w:t>
      </w:r>
    </w:p>
    <w:p w:rsidR="00BF1D9C" w:rsidRPr="00BF1D9C" w:rsidRDefault="00BF1D9C" w:rsidP="00D27DA2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Изготовление дидактического, раздаточного, занимательного материала по предупреждению и коррекции речевых нарушений</w:t>
      </w:r>
    </w:p>
    <w:p w:rsidR="00BF1D9C" w:rsidRPr="00BF1D9C" w:rsidRDefault="00BF1D9C" w:rsidP="00D27DA2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Оборудование и оформление кабинета</w:t>
      </w:r>
    </w:p>
    <w:p w:rsidR="00BF1D9C" w:rsidRPr="00BF1D9C" w:rsidRDefault="00BF1D9C" w:rsidP="00D27DA2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</w:rPr>
        <w:t>Самообразование</w:t>
      </w:r>
    </w:p>
    <w:p w:rsidR="00BF1D9C" w:rsidRPr="00BF1D9C" w:rsidRDefault="00BF1D9C" w:rsidP="00D27DA2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Посещение открытых занятий.</w:t>
      </w:r>
    </w:p>
    <w:p w:rsidR="00BF1D9C" w:rsidRPr="00BF1D9C" w:rsidRDefault="00BF1D9C" w:rsidP="00D27DA2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Участие в работе МО логопедов города Якутска и МО раннего возраста</w:t>
      </w:r>
    </w:p>
    <w:p w:rsidR="00BF1D9C" w:rsidRPr="00BF1D9C" w:rsidRDefault="00BF1D9C" w:rsidP="00D27DA2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Прохождение курсов повышения квалификации.</w:t>
      </w:r>
    </w:p>
    <w:p w:rsidR="00BF1D9C" w:rsidRPr="00A23C97" w:rsidRDefault="00BF1D9C" w:rsidP="00A23C9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C97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9C">
        <w:rPr>
          <w:rFonts w:ascii="Times New Roman" w:eastAsia="Times New Roman" w:hAnsi="Times New Roman" w:cs="Times New Roman"/>
          <w:sz w:val="24"/>
          <w:szCs w:val="24"/>
        </w:rPr>
        <w:t>1. По сравнению с 2018 г. охват детей уменьшился за счет увольнения логопеда Сазоновой Л.Х.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9C" w:rsidRPr="00657CC9" w:rsidRDefault="00BF1D9C" w:rsidP="00657CC9">
      <w:pPr>
        <w:pStyle w:val="a5"/>
        <w:numPr>
          <w:ilvl w:val="1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Монтессори-класса.</w:t>
      </w:r>
    </w:p>
    <w:p w:rsidR="00BF1D9C" w:rsidRPr="00BF1D9C" w:rsidRDefault="00BF1D9C" w:rsidP="00BF1D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9C" w:rsidRPr="00A23C97" w:rsidRDefault="00BF1D9C" w:rsidP="00A23C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Положительным аспектом в результативности работы является опыт работы по методики М. Монтессори Лизуновой Г.И</w:t>
      </w:r>
      <w:r w:rsidR="00A23C9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группа с использованием Монтессори-метода сформирована из перспективных детей средней, старшей физиогрупп, а также старшей спецгруппы и группы «Ладушки». Ее списочный состав за 2018 год составил 84 ребенка (мальчиков – 46; девочек – 38) из них 14 детей-инвалидов (17 %).</w:t>
      </w:r>
      <w:r w:rsidR="00A23C9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приходят работать с Монтессори-материалами группами от 2 до 5 человек, (знакомство со средой и ненормализованные дети – по одному ребенку) в утренние часы. Наиболее эффективная работа с 9 до 12 часов. Каждый ребенок посещает Монтессори-класс 1 – 2 раза в неделю и больше. 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в Монтессори - классе от 30 минут до 1,5 часов в зависимости от индивидуальных особенностей ребенка:</w:t>
      </w:r>
    </w:p>
    <w:p w:rsidR="00BF1D9C" w:rsidRPr="00BF1D9C" w:rsidRDefault="00BF1D9C" w:rsidP="00D27DA2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темперамента</w:t>
      </w:r>
    </w:p>
    <w:p w:rsidR="00BF1D9C" w:rsidRPr="00BF1D9C" w:rsidRDefault="00BF1D9C" w:rsidP="00D27DA2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:rsidR="00BF1D9C" w:rsidRPr="00BF1D9C" w:rsidRDefault="00BF1D9C" w:rsidP="00D27DA2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здоровья</w:t>
      </w:r>
    </w:p>
    <w:p w:rsidR="00BF1D9C" w:rsidRPr="00BF1D9C" w:rsidRDefault="00BF1D9C" w:rsidP="00D27DA2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 соматического развития, формирования ЦНС.</w:t>
      </w:r>
    </w:p>
    <w:p w:rsidR="00BF1D9C" w:rsidRPr="00A23C97" w:rsidRDefault="00BF1D9C" w:rsidP="00BF1D9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Детодни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677"/>
        <w:gridCol w:w="1964"/>
        <w:gridCol w:w="2118"/>
        <w:gridCol w:w="2104"/>
      </w:tblGrid>
      <w:tr w:rsidR="00BF1D9C" w:rsidRPr="00BF1D9C" w:rsidTr="00BF1D9C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Списочный состав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единиц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отношении</w:t>
            </w:r>
            <w:proofErr w:type="gramEnd"/>
          </w:p>
        </w:tc>
      </w:tr>
      <w:tr w:rsidR="00BF1D9C" w:rsidRPr="00BF1D9C" w:rsidTr="00BF1D9C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1628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125 %</w:t>
            </w:r>
          </w:p>
        </w:tc>
      </w:tr>
      <w:tr w:rsidR="00BF1D9C" w:rsidRPr="00BF1D9C" w:rsidTr="00BF1D9C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1140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113 %</w:t>
            </w:r>
          </w:p>
        </w:tc>
      </w:tr>
      <w:tr w:rsidR="00BF1D9C" w:rsidRPr="00BF1D9C" w:rsidTr="00BF1D9C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132 %</w:t>
            </w:r>
          </w:p>
        </w:tc>
      </w:tr>
    </w:tbl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9C" w:rsidRPr="00A23C97" w:rsidRDefault="00BF1D9C" w:rsidP="00BF1D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охвачено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317"/>
        <w:gridCol w:w="1361"/>
        <w:gridCol w:w="1316"/>
        <w:gridCol w:w="1361"/>
        <w:gridCol w:w="1316"/>
        <w:gridCol w:w="1362"/>
      </w:tblGrid>
      <w:tr w:rsidR="00BF1D9C" w:rsidRPr="00BF1D9C" w:rsidTr="00BF1D9C">
        <w:tc>
          <w:tcPr>
            <w:tcW w:w="1367" w:type="dxa"/>
            <w:vMerge w:val="restart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Списочный состав 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BF1D9C" w:rsidRPr="00BF1D9C" w:rsidTr="00BF1D9C">
        <w:tc>
          <w:tcPr>
            <w:tcW w:w="1367" w:type="dxa"/>
            <w:vMerge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инвалидов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инвалидов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8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инвалидов</w:t>
            </w:r>
          </w:p>
        </w:tc>
      </w:tr>
      <w:tr w:rsidR="00BF1D9C" w:rsidRPr="00BF1D9C" w:rsidTr="00BF1D9C"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(24%)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 </w:t>
            </w: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8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 </w:t>
            </w: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BF1D9C" w:rsidRPr="00BF1D9C" w:rsidTr="00BF1D9C"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(20%)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(16%)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8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(26%)</w:t>
            </w:r>
          </w:p>
        </w:tc>
      </w:tr>
      <w:tr w:rsidR="00BF1D9C" w:rsidRPr="00BF1D9C" w:rsidTr="00BF1D9C"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(17%)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(14%)</w:t>
            </w:r>
          </w:p>
        </w:tc>
        <w:tc>
          <w:tcPr>
            <w:tcW w:w="1367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8" w:type="dxa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(21%)</w:t>
            </w:r>
          </w:p>
        </w:tc>
      </w:tr>
    </w:tbl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97" w:rsidRPr="00657CC9" w:rsidRDefault="00BF1D9C" w:rsidP="00657C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три года участвовала в воспитании и оздоровлении 216 детей, из них инвалидов 39 (18%) детей, которые дали положительную динамику нервно-психического развития и улучшение состояния здоровья. Отмечается высокая концентрация внимания, нормализация в поведении, сенсорное опережающее развитие, появление фразовой речи у детей старшей физиологической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группы.Основной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Монтессори-класса стоит «нормализация» поведения ребенка, таким образом, чтобы оно стало сбалансированным, спонтанным и ребенок мог бы полностью использовать свои возможности, т.е. раскрыть свой потенциал в наиболее полной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мере.</w:t>
      </w:r>
      <w:r w:rsidR="00A23C97" w:rsidRPr="00A23C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A23C97" w:rsidRPr="00A2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ведущая роль принадлежит ребенку, именно он определяет для себя темп работы, уровень трудности, и многое друге, а роль взрослого - создавать среду, побуждающую ребенка учиться.                                                                                                                       </w:t>
      </w:r>
    </w:p>
    <w:p w:rsidR="00BF1D9C" w:rsidRPr="00A23C97" w:rsidRDefault="00BF1D9C" w:rsidP="00BF1D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Нормализация детей в </w:t>
      </w:r>
      <w:proofErr w:type="spellStart"/>
      <w:r w:rsidRPr="00A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Монтессоре</w:t>
      </w:r>
      <w:proofErr w:type="spellEnd"/>
      <w:r w:rsidRPr="00A2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-группе (на выходе)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61"/>
        <w:gridCol w:w="1297"/>
        <w:gridCol w:w="1116"/>
        <w:gridCol w:w="1297"/>
        <w:gridCol w:w="1056"/>
        <w:gridCol w:w="1297"/>
        <w:gridCol w:w="816"/>
        <w:gridCol w:w="1297"/>
      </w:tblGrid>
      <w:tr w:rsidR="00BF1D9C" w:rsidRPr="00BF1D9C" w:rsidTr="00BF1D9C">
        <w:tc>
          <w:tcPr>
            <w:tcW w:w="696" w:type="dxa"/>
            <w:vMerge w:val="restart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vMerge w:val="restart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</w:t>
            </w:r>
          </w:p>
        </w:tc>
        <w:tc>
          <w:tcPr>
            <w:tcW w:w="6879" w:type="dxa"/>
            <w:gridSpan w:val="6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нормализации</w:t>
            </w:r>
          </w:p>
        </w:tc>
      </w:tr>
      <w:tr w:rsidR="00BF1D9C" w:rsidRPr="00BF1D9C" w:rsidTr="00BF1D9C">
        <w:tc>
          <w:tcPr>
            <w:tcW w:w="696" w:type="dxa"/>
            <w:vMerge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BF1D9C" w:rsidRPr="00BF1D9C" w:rsidTr="00BF1D9C">
        <w:tc>
          <w:tcPr>
            <w:tcW w:w="696" w:type="dxa"/>
            <w:vMerge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11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105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81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</w:p>
        </w:tc>
      </w:tr>
      <w:tr w:rsidR="00BF1D9C" w:rsidRPr="00BF1D9C" w:rsidTr="00BF1D9C">
        <w:tc>
          <w:tcPr>
            <w:tcW w:w="69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61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(24%)</w:t>
            </w:r>
          </w:p>
        </w:tc>
        <w:tc>
          <w:tcPr>
            <w:tcW w:w="111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(50%)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(56%)</w:t>
            </w:r>
          </w:p>
        </w:tc>
        <w:tc>
          <w:tcPr>
            <w:tcW w:w="105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(49%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(39%)</w:t>
            </w:r>
          </w:p>
        </w:tc>
        <w:tc>
          <w:tcPr>
            <w:tcW w:w="81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(1%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(5%)</w:t>
            </w:r>
          </w:p>
        </w:tc>
      </w:tr>
      <w:tr w:rsidR="00BF1D9C" w:rsidRPr="00BF1D9C" w:rsidTr="00BF1D9C">
        <w:tc>
          <w:tcPr>
            <w:tcW w:w="69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1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 (20%)</w:t>
            </w:r>
          </w:p>
        </w:tc>
        <w:tc>
          <w:tcPr>
            <w:tcW w:w="111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(52%)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(56%)</w:t>
            </w:r>
          </w:p>
        </w:tc>
        <w:tc>
          <w:tcPr>
            <w:tcW w:w="105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(48%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(44%)</w:t>
            </w:r>
          </w:p>
        </w:tc>
        <w:tc>
          <w:tcPr>
            <w:tcW w:w="81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D9C" w:rsidRPr="00BF1D9C" w:rsidTr="00BF1D9C">
        <w:tc>
          <w:tcPr>
            <w:tcW w:w="69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1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(17%)</w:t>
            </w:r>
          </w:p>
        </w:tc>
        <w:tc>
          <w:tcPr>
            <w:tcW w:w="111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(55%)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(36%)</w:t>
            </w:r>
          </w:p>
        </w:tc>
        <w:tc>
          <w:tcPr>
            <w:tcW w:w="105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(44%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(7%)</w:t>
            </w:r>
          </w:p>
        </w:tc>
        <w:tc>
          <w:tcPr>
            <w:tcW w:w="816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(1%</w:t>
            </w:r>
          </w:p>
        </w:tc>
        <w:tc>
          <w:tcPr>
            <w:tcW w:w="1297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(7%)</w:t>
            </w:r>
          </w:p>
        </w:tc>
      </w:tr>
    </w:tbl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эффективности использую следующие ступени научения:</w:t>
      </w:r>
    </w:p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операциональное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научение; </w:t>
      </w:r>
    </w:p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научение через наблюдение; </w:t>
      </w:r>
    </w:p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научение в процессе совместно-разделенной деятельности; </w:t>
      </w:r>
    </w:p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научение через самостоятельную деятельность.</w:t>
      </w:r>
    </w:p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созданы условия, в которых дети действуют спонтанно и произвольно, осуществляя переход от действия к деятельности, развивают мышление, память, волю, органы чувств, крупную и мелкую моторику, получают знания и опыт. Объединяя детей в небольшие разновозрастные подгруппы, отмечаю положительные стороны приобретения детьми навыка социального общения, понимания и принятия общих правил, а также дети наблюдают за действиями других детей (т.е. учатся друг у друга).</w:t>
      </w:r>
    </w:p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возрастная группа детей – </w:t>
      </w:r>
      <w:proofErr w:type="gramStart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одного</w:t>
      </w:r>
      <w:proofErr w:type="gramEnd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трех лет. Так как среда класса Монтессори предусматривает самостоятельное передвижение детей и самостоятельный выбор материала и ношения предметов, то на занятия берутся дети, которые способны к самостоятельному передвижению, т.е. возраста от одного года и выше. А так как не всегда физический возраст соответствует фактическому развитию ребенка, особенно в условиях социальной депривации, то класс Монтессори посещают и дети свыше 3 лет.</w:t>
      </w:r>
    </w:p>
    <w:p w:rsidR="00BF1D9C" w:rsidRPr="00B93FBC" w:rsidRDefault="00BF1D9C" w:rsidP="00BF1D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детей по возрастным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23"/>
        <w:gridCol w:w="2288"/>
        <w:gridCol w:w="2315"/>
        <w:gridCol w:w="2315"/>
      </w:tblGrid>
      <w:tr w:rsidR="00BF1D9C" w:rsidRPr="00BF1D9C" w:rsidTr="00BF1D9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3-х лет</w:t>
            </w:r>
          </w:p>
        </w:tc>
      </w:tr>
      <w:tr w:rsidR="00BF1D9C" w:rsidRPr="00BF1D9C" w:rsidTr="00BF1D9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(31%)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(45%)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(24%)</w:t>
            </w:r>
          </w:p>
        </w:tc>
      </w:tr>
      <w:tr w:rsidR="00BF1D9C" w:rsidRPr="00BF1D9C" w:rsidTr="00BF1D9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(28%)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(32%)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(40%)</w:t>
            </w:r>
          </w:p>
        </w:tc>
      </w:tr>
      <w:tr w:rsidR="00BF1D9C" w:rsidRPr="00BF1D9C" w:rsidTr="00BF1D9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(31%)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(33%)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(36%)</w:t>
            </w:r>
          </w:p>
        </w:tc>
      </w:tr>
    </w:tbl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Общее время посещения ребенком класса Монтессори зависит от времени его выбытия. Это связано со спецификой учреждения, где предусмотрено пребывание детей в возрасте от рождения до 4 – 4,5 лет, после чего детей переводят в детские дома. Так же </w:t>
      </w: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выбытие детей из Дома ребенка происходит по другим обстоятельствам, такими как возвращение в семью, усыновления новыми родителями или оформлением опекунства</w:t>
      </w:r>
    </w:p>
    <w:p w:rsidR="00BF1D9C" w:rsidRPr="00B93FBC" w:rsidRDefault="00BF1D9C" w:rsidP="00BF1D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детей в зависимости от времени посещения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121"/>
        <w:gridCol w:w="1436"/>
        <w:gridCol w:w="1451"/>
        <w:gridCol w:w="1381"/>
        <w:gridCol w:w="1381"/>
        <w:gridCol w:w="1403"/>
      </w:tblGrid>
      <w:tr w:rsidR="00BF1D9C" w:rsidRPr="00BF1D9C" w:rsidTr="00BF1D9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proofErr w:type="gramStart"/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мес.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3-х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мес.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6-ти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мес.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9-ти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мес.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BF1D9C" w:rsidRPr="00BF1D9C" w:rsidTr="00BF1D9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(47%)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(30%)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 (9%)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(7%)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(7%)</w:t>
            </w:r>
          </w:p>
        </w:tc>
      </w:tr>
      <w:tr w:rsidR="00BF1D9C" w:rsidRPr="00BF1D9C" w:rsidTr="00BF1D9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(49%)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18(22%)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(16%)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5(6%)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(7%)</w:t>
            </w:r>
          </w:p>
        </w:tc>
      </w:tr>
      <w:tr w:rsidR="00BF1D9C" w:rsidRPr="00BF1D9C" w:rsidTr="00BF1D9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(38%)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(22%)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(20%)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(8%)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(12%)</w:t>
            </w:r>
          </w:p>
        </w:tc>
      </w:tr>
    </w:tbl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9C" w:rsidRPr="00BF1D9C" w:rsidRDefault="00BF1D9C" w:rsidP="00B93F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Диагностическими мероприятиями </w:t>
      </w: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НПР в 2018 году было охвачено 84 ребенка, посещающих класс Монтессори, из них у 36 детей не наступил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эпикризный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 причине короткого пребывания в Доме ребенка.</w:t>
      </w:r>
    </w:p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объективной картины необходимо рассмотреть динамику и проследить переходы между степенями отставания внутри основных групп НПР</w:t>
      </w:r>
    </w:p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621"/>
        <w:gridCol w:w="621"/>
        <w:gridCol w:w="621"/>
        <w:gridCol w:w="621"/>
        <w:gridCol w:w="621"/>
        <w:gridCol w:w="627"/>
        <w:gridCol w:w="627"/>
        <w:gridCol w:w="627"/>
        <w:gridCol w:w="627"/>
        <w:gridCol w:w="621"/>
        <w:gridCol w:w="621"/>
        <w:gridCol w:w="621"/>
      </w:tblGrid>
      <w:tr w:rsidR="00BF1D9C" w:rsidRPr="00BF1D9C" w:rsidTr="00BF1D9C">
        <w:tc>
          <w:tcPr>
            <w:tcW w:w="9570" w:type="dxa"/>
            <w:gridSpan w:val="1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lang w:eastAsia="ru-RU"/>
              </w:rPr>
              <w:t>НПР на начало года или на время поступления в Монтессори-группу</w:t>
            </w:r>
          </w:p>
        </w:tc>
      </w:tr>
      <w:tr w:rsidR="00BF1D9C" w:rsidRPr="00BF1D9C" w:rsidTr="00BF1D9C">
        <w:tc>
          <w:tcPr>
            <w:tcW w:w="1914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lang w:eastAsia="ru-RU"/>
              </w:rPr>
              <w:t>І группа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lang w:eastAsia="ru-RU"/>
              </w:rPr>
              <w:t>ІІ группа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lang w:eastAsia="ru-RU"/>
              </w:rPr>
              <w:t>ІІІ группа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lang w:eastAsia="ru-RU"/>
              </w:rPr>
              <w:t>ІV группа</w:t>
            </w:r>
          </w:p>
        </w:tc>
      </w:tr>
      <w:tr w:rsidR="00BF1D9C" w:rsidRPr="00BF1D9C" w:rsidTr="00BF1D9C">
        <w:tc>
          <w:tcPr>
            <w:tcW w:w="1914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степени задержки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F1D9C" w:rsidRPr="00BF1D9C" w:rsidTr="00BF1D9C">
        <w:tc>
          <w:tcPr>
            <w:tcW w:w="1914" w:type="dxa"/>
            <w:vMerge w:val="restart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39 детей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F1D9C" w:rsidRPr="00BF1D9C" w:rsidTr="00BF1D9C">
        <w:tc>
          <w:tcPr>
            <w:tcW w:w="1914" w:type="dxa"/>
            <w:vMerge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25 (64%)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14 (36%)</w:t>
            </w:r>
          </w:p>
        </w:tc>
      </w:tr>
      <w:tr w:rsidR="00BF1D9C" w:rsidRPr="00BF1D9C" w:rsidTr="00BF1D9C">
        <w:tc>
          <w:tcPr>
            <w:tcW w:w="1914" w:type="dxa"/>
            <w:vMerge w:val="restart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42 ребенка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F1D9C" w:rsidRPr="00BF1D9C" w:rsidTr="00BF1D9C">
        <w:tc>
          <w:tcPr>
            <w:tcW w:w="1914" w:type="dxa"/>
            <w:vMerge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 (7%)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31 (74%)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8 (19%)</w:t>
            </w:r>
          </w:p>
        </w:tc>
      </w:tr>
      <w:tr w:rsidR="00BF1D9C" w:rsidRPr="00BF1D9C" w:rsidTr="00BF1D9C">
        <w:tc>
          <w:tcPr>
            <w:tcW w:w="1914" w:type="dxa"/>
            <w:vMerge w:val="restart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48 детей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F1D9C" w:rsidRPr="00BF1D9C" w:rsidTr="00BF1D9C">
        <w:tc>
          <w:tcPr>
            <w:tcW w:w="1914" w:type="dxa"/>
            <w:vMerge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 (4%)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37 (77%)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9 (19%)</w:t>
            </w:r>
          </w:p>
        </w:tc>
      </w:tr>
      <w:tr w:rsidR="00BF1D9C" w:rsidRPr="00BF1D9C" w:rsidTr="00BF1D9C">
        <w:tc>
          <w:tcPr>
            <w:tcW w:w="9570" w:type="dxa"/>
            <w:gridSpan w:val="1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lang w:eastAsia="ru-RU"/>
              </w:rPr>
              <w:t>НПР на конец года или на момент выбытия из Монтессори-группы</w:t>
            </w:r>
          </w:p>
        </w:tc>
      </w:tr>
      <w:tr w:rsidR="00BF1D9C" w:rsidRPr="00BF1D9C" w:rsidTr="00BF1D9C">
        <w:tc>
          <w:tcPr>
            <w:tcW w:w="1914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lang w:eastAsia="ru-RU"/>
              </w:rPr>
              <w:t>І группа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lang w:eastAsia="ru-RU"/>
              </w:rPr>
              <w:t>ІІ группа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lang w:eastAsia="ru-RU"/>
              </w:rPr>
              <w:t>ІІІ группа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lang w:eastAsia="ru-RU"/>
              </w:rPr>
              <w:t>ІV группа</w:t>
            </w:r>
          </w:p>
        </w:tc>
      </w:tr>
      <w:tr w:rsidR="00BF1D9C" w:rsidRPr="00BF1D9C" w:rsidTr="00BF1D9C">
        <w:tc>
          <w:tcPr>
            <w:tcW w:w="1914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степени задержки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F1D9C" w:rsidRPr="00BF1D9C" w:rsidTr="00BF1D9C">
        <w:tc>
          <w:tcPr>
            <w:tcW w:w="1914" w:type="dxa"/>
            <w:vMerge w:val="restart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39 детей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F1D9C" w:rsidRPr="00BF1D9C" w:rsidTr="00BF1D9C">
        <w:tc>
          <w:tcPr>
            <w:tcW w:w="1914" w:type="dxa"/>
            <w:vMerge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15 (38%)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17 (44%)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7 (18%)</w:t>
            </w:r>
          </w:p>
        </w:tc>
      </w:tr>
      <w:tr w:rsidR="00BF1D9C" w:rsidRPr="00BF1D9C" w:rsidTr="00BF1D9C">
        <w:tc>
          <w:tcPr>
            <w:tcW w:w="1914" w:type="dxa"/>
            <w:vMerge w:val="restart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42 ребенка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1D9C" w:rsidRPr="00BF1D9C" w:rsidTr="00BF1D9C">
        <w:tc>
          <w:tcPr>
            <w:tcW w:w="1914" w:type="dxa"/>
            <w:vMerge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24 (57%)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13 (31%)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5 (12%)</w:t>
            </w:r>
          </w:p>
        </w:tc>
      </w:tr>
      <w:tr w:rsidR="00BF1D9C" w:rsidRPr="00BF1D9C" w:rsidTr="00BF1D9C">
        <w:tc>
          <w:tcPr>
            <w:tcW w:w="1914" w:type="dxa"/>
            <w:vMerge w:val="restart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48 детей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1D9C" w:rsidRPr="00BF1D9C" w:rsidTr="00BF1D9C">
        <w:tc>
          <w:tcPr>
            <w:tcW w:w="1914" w:type="dxa"/>
            <w:vMerge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23 (48%)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21  (44%)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BF1D9C" w:rsidRPr="00BF1D9C" w:rsidRDefault="00BF1D9C" w:rsidP="00BF1D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lang w:eastAsia="ru-RU"/>
              </w:rPr>
              <w:t>4 (8%)</w:t>
            </w:r>
          </w:p>
        </w:tc>
      </w:tr>
    </w:tbl>
    <w:p w:rsidR="00BF1D9C" w:rsidRPr="00BF1D9C" w:rsidRDefault="00BF1D9C" w:rsidP="00B93F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показал, что для обучаемых детей свойственна положительная динамика развития, характеризующая переходом ребенка из 3-й степени </w:t>
      </w: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отставания ко 2-</w:t>
      </w:r>
      <w:proofErr w:type="gramStart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й  и</w:t>
      </w:r>
      <w:proofErr w:type="gramEnd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1-й (внутри каждой группы), переходом из </w:t>
      </w:r>
      <w:r w:rsidRPr="00BF1D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развития во </w:t>
      </w:r>
      <w:r w:rsidRPr="00BF1D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развития и переходом из ІV группы развития в ІІІ и ІІ группы развития. </w:t>
      </w:r>
    </w:p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полученные результаты контрольного этапа исследования показали наличие положительной динамики в процессе коррекции нервно-психического развития детей в классе Монтессори.</w:t>
      </w:r>
    </w:p>
    <w:p w:rsidR="0084686E" w:rsidRDefault="0084686E" w:rsidP="00BF1D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9C" w:rsidRPr="00B93FBC" w:rsidRDefault="00BF1D9C" w:rsidP="00BF1D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B93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</w:t>
      </w:r>
      <w:r w:rsidR="00B93FB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коррекции НПР: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351"/>
        <w:gridCol w:w="1652"/>
        <w:gridCol w:w="1294"/>
        <w:gridCol w:w="1427"/>
        <w:gridCol w:w="1967"/>
      </w:tblGrid>
      <w:tr w:rsidR="00BF1D9C" w:rsidRPr="00BF1D9C" w:rsidTr="00BF1D9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 детей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переведенных детей 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</w:t>
            </w:r>
          </w:p>
        </w:tc>
      </w:tr>
      <w:tr w:rsidR="00BF1D9C" w:rsidRPr="00BF1D9C" w:rsidTr="00BF1D9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F1D9C" w:rsidRPr="00BF1D9C" w:rsidTr="00BF1D9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C" w:rsidRPr="00BF1D9C" w:rsidRDefault="00BF1D9C" w:rsidP="00BF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C" w:rsidRPr="00BF1D9C" w:rsidRDefault="00BF1D9C" w:rsidP="00BF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C" w:rsidRPr="00BF1D9C" w:rsidRDefault="00BF1D9C" w:rsidP="00BF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D9C" w:rsidRPr="00BF1D9C" w:rsidRDefault="00BF1D9C" w:rsidP="00BF1D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работы положительная, дети дают динамику эмоционального, физического, нервно-психического развития. Важно отметить, что в результате проведенной работы, увеличилось количество </w:t>
      </w:r>
      <w:proofErr w:type="gramStart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идущих на усыновление, отсутствие соматических проявлений на деле реализует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технологию.</w:t>
      </w:r>
    </w:p>
    <w:p w:rsidR="00BF1D9C" w:rsidRPr="00BF1D9C" w:rsidRDefault="00BF1D9C" w:rsidP="00BF1D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9C" w:rsidRPr="00657CC9" w:rsidRDefault="00657CC9" w:rsidP="00657CC9">
      <w:pPr>
        <w:pStyle w:val="a5"/>
        <w:numPr>
          <w:ilvl w:val="1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 w:rsidR="00BF1D9C" w:rsidRPr="0065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сенсорной комнаты.</w:t>
      </w:r>
    </w:p>
    <w:p w:rsidR="00BF1D9C" w:rsidRPr="00BF1D9C" w:rsidRDefault="00B93FBC" w:rsidP="00B93F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посещали с</w:t>
      </w:r>
      <w:r w:rsidR="00BF1D9C"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енсорную комнату, где работает педагог </w:t>
      </w:r>
      <w:proofErr w:type="spellStart"/>
      <w:r w:rsidR="00BF1D9C"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Абзаева</w:t>
      </w:r>
      <w:proofErr w:type="spellEnd"/>
      <w:r w:rsidR="00BF1D9C"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в утренние часы. Курс посещения состоит в среднем по 10 сеансов, с некоторыми детьми по 15 сеансов.  Продолжительность занятий от 15-30 минут, в зависимости от индивидуальных особенностей детей и состояния здоровья. Занятия проводятся индивидуально, и небольшими подгруппами по 3 детей. </w:t>
      </w:r>
    </w:p>
    <w:p w:rsidR="00BF1D9C" w:rsidRPr="00B93FB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F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93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r w:rsidR="00B93FB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в 2018 </w:t>
      </w:r>
      <w:proofErr w:type="gramStart"/>
      <w:r w:rsidR="00B93FB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году </w:t>
      </w:r>
      <w:r w:rsidR="00B9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охвачено</w:t>
      </w:r>
      <w:proofErr w:type="gramEnd"/>
      <w:r w:rsidR="00B9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</w:t>
      </w:r>
      <w:r w:rsidR="00B93FB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ребенка.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843"/>
        <w:gridCol w:w="2268"/>
      </w:tblGrid>
      <w:tr w:rsidR="00B93FBC" w:rsidRPr="00BF1D9C" w:rsidTr="00B93FBC">
        <w:tc>
          <w:tcPr>
            <w:tcW w:w="5103" w:type="dxa"/>
            <w:gridSpan w:val="2"/>
          </w:tcPr>
          <w:p w:rsidR="00B93FBC" w:rsidRPr="00B93FBC" w:rsidRDefault="00B93FBC" w:rsidP="00BF1D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Количество детей</w:t>
            </w:r>
          </w:p>
        </w:tc>
        <w:tc>
          <w:tcPr>
            <w:tcW w:w="1843" w:type="dxa"/>
          </w:tcPr>
          <w:p w:rsidR="00B93FBC" w:rsidRPr="00B93FBC" w:rsidRDefault="00B93FBC" w:rsidP="00BF1D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спецгруппы</w:t>
            </w:r>
          </w:p>
        </w:tc>
        <w:tc>
          <w:tcPr>
            <w:tcW w:w="2268" w:type="dxa"/>
          </w:tcPr>
          <w:p w:rsidR="00B93FBC" w:rsidRPr="00B93FBC" w:rsidRDefault="00B93FBC" w:rsidP="00BF1D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93FBC">
              <w:rPr>
                <w:rFonts w:ascii="Times New Roman" w:eastAsia="Calibri" w:hAnsi="Times New Roman" w:cs="Times New Roman"/>
              </w:rPr>
              <w:t>физиогруппы</w:t>
            </w:r>
            <w:proofErr w:type="spellEnd"/>
          </w:p>
        </w:tc>
      </w:tr>
      <w:tr w:rsidR="00B93FBC" w:rsidRPr="00BF1D9C" w:rsidTr="00B93FBC">
        <w:trPr>
          <w:trHeight w:val="360"/>
        </w:trPr>
        <w:tc>
          <w:tcPr>
            <w:tcW w:w="2268" w:type="dxa"/>
          </w:tcPr>
          <w:p w:rsidR="00B93FBC" w:rsidRPr="00B93FBC" w:rsidRDefault="00B93FB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Всего детей</w:t>
            </w:r>
          </w:p>
        </w:tc>
        <w:tc>
          <w:tcPr>
            <w:tcW w:w="2835" w:type="dxa"/>
          </w:tcPr>
          <w:p w:rsidR="00B93FBC" w:rsidRPr="00B93FBC" w:rsidRDefault="00B93FB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В том числе инвалидов</w:t>
            </w:r>
          </w:p>
        </w:tc>
        <w:tc>
          <w:tcPr>
            <w:tcW w:w="1843" w:type="dxa"/>
            <w:vMerge w:val="restart"/>
          </w:tcPr>
          <w:p w:rsidR="00B93FBC" w:rsidRPr="00B93FBC" w:rsidRDefault="00B93FBC" w:rsidP="00BF1D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  <w:vMerge w:val="restart"/>
          </w:tcPr>
          <w:p w:rsidR="00B93FBC" w:rsidRPr="00B93FBC" w:rsidRDefault="00B93FBC" w:rsidP="00BF1D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B93FBC" w:rsidRPr="00BF1D9C" w:rsidTr="00B93FBC">
        <w:trPr>
          <w:trHeight w:val="465"/>
        </w:trPr>
        <w:tc>
          <w:tcPr>
            <w:tcW w:w="2268" w:type="dxa"/>
          </w:tcPr>
          <w:p w:rsidR="00B93FBC" w:rsidRPr="00BF1D9C" w:rsidRDefault="00B93FBC" w:rsidP="00BF1D9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B93FBC" w:rsidRPr="00BF1D9C" w:rsidRDefault="00B93FBC" w:rsidP="00BF1D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D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/>
          </w:tcPr>
          <w:p w:rsidR="00B93FBC" w:rsidRPr="00BF1D9C" w:rsidRDefault="00B93FBC" w:rsidP="00BF1D9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3FBC" w:rsidRPr="00BF1D9C" w:rsidRDefault="00B93FBC" w:rsidP="00BF1D9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9C" w:rsidRPr="00BF1D9C" w:rsidRDefault="00B93FBC" w:rsidP="00B93F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BF1D9C"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енсорной комнате развиваем у детей восприятие, формируем представления о внешних свойствах предметов: их форме, цвете, величине, положении в пространстве, а также запахе, вкусе и тд.</w:t>
      </w:r>
    </w:p>
    <w:p w:rsidR="00BF1D9C" w:rsidRPr="00B93FBC" w:rsidRDefault="00B93FBC" w:rsidP="00B93F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применения сенсорной комнаты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1170"/>
        <w:gridCol w:w="1166"/>
        <w:gridCol w:w="1485"/>
        <w:gridCol w:w="851"/>
        <w:gridCol w:w="1410"/>
        <w:gridCol w:w="927"/>
      </w:tblGrid>
      <w:tr w:rsidR="00BF1D9C" w:rsidRPr="00BF1D9C" w:rsidTr="00BF1D9C">
        <w:trPr>
          <w:trHeight w:val="255"/>
        </w:trPr>
        <w:tc>
          <w:tcPr>
            <w:tcW w:w="2336" w:type="dxa"/>
            <w:vMerge w:val="restart"/>
          </w:tcPr>
          <w:p w:rsidR="00BF1D9C" w:rsidRPr="00B93FBC" w:rsidRDefault="00BF1D9C" w:rsidP="00BF1D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Всего охвачено детей</w:t>
            </w:r>
          </w:p>
        </w:tc>
        <w:tc>
          <w:tcPr>
            <w:tcW w:w="2336" w:type="dxa"/>
            <w:gridSpan w:val="2"/>
          </w:tcPr>
          <w:p w:rsidR="00BF1D9C" w:rsidRPr="00B93FBC" w:rsidRDefault="00BF1D9C" w:rsidP="00BF1D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Улучшение</w:t>
            </w:r>
          </w:p>
        </w:tc>
        <w:tc>
          <w:tcPr>
            <w:tcW w:w="2336" w:type="dxa"/>
            <w:gridSpan w:val="2"/>
          </w:tcPr>
          <w:p w:rsidR="00BF1D9C" w:rsidRPr="00B93FBC" w:rsidRDefault="00BF1D9C" w:rsidP="00BF1D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Незначительное</w:t>
            </w:r>
          </w:p>
          <w:p w:rsidR="00BF1D9C" w:rsidRPr="00B93FBC" w:rsidRDefault="00BF1D9C" w:rsidP="00BF1D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 xml:space="preserve">улучшение </w:t>
            </w:r>
          </w:p>
        </w:tc>
        <w:tc>
          <w:tcPr>
            <w:tcW w:w="2337" w:type="dxa"/>
            <w:gridSpan w:val="2"/>
          </w:tcPr>
          <w:p w:rsidR="00BF1D9C" w:rsidRPr="00B93FBC" w:rsidRDefault="00BF1D9C" w:rsidP="00BF1D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BF1D9C" w:rsidRPr="00BF1D9C" w:rsidTr="00BF1D9C">
        <w:trPr>
          <w:trHeight w:val="225"/>
        </w:trPr>
        <w:tc>
          <w:tcPr>
            <w:tcW w:w="2336" w:type="dxa"/>
            <w:vMerge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0" w:type="dxa"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кол. детей</w:t>
            </w:r>
          </w:p>
        </w:tc>
        <w:tc>
          <w:tcPr>
            <w:tcW w:w="1166" w:type="dxa"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85" w:type="dxa"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FBC">
              <w:rPr>
                <w:rFonts w:ascii="Times New Roman" w:eastAsia="Calibri" w:hAnsi="Times New Roman" w:cs="Times New Roman"/>
              </w:rPr>
              <w:t>кол.детей</w:t>
            </w:r>
            <w:proofErr w:type="spellEnd"/>
          </w:p>
        </w:tc>
        <w:tc>
          <w:tcPr>
            <w:tcW w:w="851" w:type="dxa"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10" w:type="dxa"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93FBC">
              <w:rPr>
                <w:rFonts w:ascii="Times New Roman" w:eastAsia="Calibri" w:hAnsi="Times New Roman" w:cs="Times New Roman"/>
              </w:rPr>
              <w:t>кол.детей</w:t>
            </w:r>
            <w:proofErr w:type="spellEnd"/>
          </w:p>
        </w:tc>
        <w:tc>
          <w:tcPr>
            <w:tcW w:w="927" w:type="dxa"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BF1D9C" w:rsidRPr="00BF1D9C" w:rsidTr="00BF1D9C">
        <w:tc>
          <w:tcPr>
            <w:tcW w:w="2336" w:type="dxa"/>
          </w:tcPr>
          <w:p w:rsidR="00BF1D9C" w:rsidRPr="00B93FBC" w:rsidRDefault="00BF1D9C" w:rsidP="00BF1D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170" w:type="dxa"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66" w:type="dxa"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61,5%</w:t>
            </w:r>
          </w:p>
        </w:tc>
        <w:tc>
          <w:tcPr>
            <w:tcW w:w="1485" w:type="dxa"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28,8%</w:t>
            </w:r>
          </w:p>
        </w:tc>
        <w:tc>
          <w:tcPr>
            <w:tcW w:w="1410" w:type="dxa"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27" w:type="dxa"/>
          </w:tcPr>
          <w:p w:rsidR="00BF1D9C" w:rsidRPr="00B93FBC" w:rsidRDefault="00BF1D9C" w:rsidP="00BF1D9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93FBC">
              <w:rPr>
                <w:rFonts w:ascii="Times New Roman" w:eastAsia="Calibri" w:hAnsi="Times New Roman" w:cs="Times New Roman"/>
              </w:rPr>
              <w:t>9,7%</w:t>
            </w:r>
          </w:p>
        </w:tc>
      </w:tr>
    </w:tbl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9C" w:rsidRPr="00BF1D9C" w:rsidRDefault="00BF1D9C" w:rsidP="00B93FB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D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Положительная динамика отмечается у </w:t>
      </w:r>
      <w:r w:rsidR="00B93FBC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всех </w:t>
      </w:r>
      <w:r w:rsidRPr="00BF1D9C">
        <w:rPr>
          <w:rFonts w:ascii="Times New Roman" w:eastAsia="Calibri" w:hAnsi="Times New Roman" w:cs="Times New Roman"/>
          <w:sz w:val="24"/>
          <w:szCs w:val="24"/>
        </w:rPr>
        <w:t xml:space="preserve">52 детей.  Отмечается улучшение эмоционального состояния у детей, двигательной сферы, рост уровня концентрации внимания и сосредоточения.  Быстро устанавливается контакт, дети проявляют интерес к игрушкам, к играм, активно участвуют в процессе, проявляют инициативу. </w:t>
      </w:r>
    </w:p>
    <w:p w:rsidR="00BF1D9C" w:rsidRPr="00657CC9" w:rsidRDefault="00BF1D9C" w:rsidP="00657CC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D9C">
        <w:rPr>
          <w:rFonts w:ascii="Times New Roman" w:eastAsia="Calibri" w:hAnsi="Times New Roman" w:cs="Times New Roman"/>
          <w:sz w:val="24"/>
          <w:szCs w:val="24"/>
        </w:rPr>
        <w:t xml:space="preserve">Незначительные улучшения показали 15 детей. Эти дети проявляют поверхностный интерес к игрушкам, внимание неустойчивое, общий фон настроения снижен, бывают возбужденными, раздражительными, у них недостаточная активность и мотивация к </w:t>
      </w:r>
      <w:proofErr w:type="spellStart"/>
      <w:r w:rsidRPr="00BF1D9C">
        <w:rPr>
          <w:rFonts w:ascii="Times New Roman" w:eastAsia="Calibri" w:hAnsi="Times New Roman" w:cs="Times New Roman"/>
          <w:sz w:val="24"/>
          <w:szCs w:val="24"/>
        </w:rPr>
        <w:t>деятельности.Без</w:t>
      </w:r>
      <w:proofErr w:type="spellEnd"/>
      <w:r w:rsidRPr="00BF1D9C">
        <w:rPr>
          <w:rFonts w:ascii="Times New Roman" w:eastAsia="Calibri" w:hAnsi="Times New Roman" w:cs="Times New Roman"/>
          <w:sz w:val="24"/>
          <w:szCs w:val="24"/>
        </w:rPr>
        <w:t xml:space="preserve"> улучшений – 5 детей с тяжелым анамнез</w:t>
      </w:r>
      <w:r w:rsidR="00657CC9">
        <w:rPr>
          <w:rFonts w:ascii="Times New Roman" w:eastAsia="Calibri" w:hAnsi="Times New Roman" w:cs="Times New Roman"/>
          <w:sz w:val="24"/>
          <w:szCs w:val="24"/>
        </w:rPr>
        <w:t>ом из специализированных групп.</w:t>
      </w:r>
      <w:r w:rsidR="00657CC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полученные результаты показывают наличие положительной динамики в процессе коррекции нервно-психического развития детей в Сенсорной комнате.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Сенсорная комната позволяет расширить жизненный опыт детей, обогатить их чувственный ми</w:t>
      </w:r>
      <w:r w:rsidR="00B93FBC">
        <w:rPr>
          <w:rFonts w:ascii="Times New Roman" w:eastAsia="Times New Roman" w:hAnsi="Times New Roman" w:cs="Times New Roman"/>
          <w:sz w:val="24"/>
          <w:szCs w:val="24"/>
          <w:lang w:eastAsia="ru-RU"/>
        </w:rPr>
        <w:t>р и обрести уверенность в себе.</w:t>
      </w:r>
      <w:r w:rsidR="00B93FB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Сенсорной комнате помогают совершенствованию активных, самостоятельных двигательных навыков, </w:t>
      </w:r>
      <w:proofErr w:type="spellStart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манипулятивной</w:t>
      </w:r>
      <w:proofErr w:type="spellEnd"/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овладению схемой тела, зрительно-моторной координации.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в СК являются составной частью общего реабилитационного процесса.</w:t>
      </w:r>
      <w:r w:rsidR="0065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D9C" w:rsidRPr="00BF1D9C" w:rsidRDefault="00BF1D9C" w:rsidP="00657C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нервно-психического развит</w:t>
      </w:r>
      <w:r w:rsidR="00657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детей дома ребенка 2018 год.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834"/>
        <w:gridCol w:w="708"/>
        <w:gridCol w:w="755"/>
        <w:gridCol w:w="863"/>
        <w:gridCol w:w="1017"/>
        <w:gridCol w:w="535"/>
        <w:gridCol w:w="719"/>
        <w:gridCol w:w="394"/>
        <w:gridCol w:w="656"/>
        <w:gridCol w:w="623"/>
        <w:gridCol w:w="790"/>
      </w:tblGrid>
      <w:tr w:rsidR="00B93FBC" w:rsidRPr="00BF1D9C" w:rsidTr="00E95100">
        <w:trPr>
          <w:trHeight w:val="170"/>
        </w:trPr>
        <w:tc>
          <w:tcPr>
            <w:tcW w:w="1844" w:type="dxa"/>
            <w:vMerge w:val="restart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детей за год</w:t>
            </w:r>
          </w:p>
        </w:tc>
        <w:tc>
          <w:tcPr>
            <w:tcW w:w="7195" w:type="dxa"/>
            <w:gridSpan w:val="10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развития НПР</w:t>
            </w:r>
          </w:p>
        </w:tc>
      </w:tr>
      <w:tr w:rsidR="00B93FBC" w:rsidRPr="00BF1D9C" w:rsidTr="00E95100">
        <w:trPr>
          <w:trHeight w:val="169"/>
        </w:trPr>
        <w:tc>
          <w:tcPr>
            <w:tcW w:w="1844" w:type="dxa"/>
            <w:vMerge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Улучшили</w:t>
            </w:r>
          </w:p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(</w:t>
            </w: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гр.)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Незначительно улучшили (Ш гр.)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Остались на том же уровне (</w:t>
            </w: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гр.)</w:t>
            </w:r>
          </w:p>
        </w:tc>
        <w:tc>
          <w:tcPr>
            <w:tcW w:w="1112" w:type="dxa"/>
            <w:gridSpan w:val="2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V </w:t>
            </w: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гр.)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Адаптация</w:t>
            </w:r>
          </w:p>
        </w:tc>
      </w:tr>
      <w:tr w:rsidR="00B93FBC" w:rsidRPr="00BF1D9C" w:rsidTr="00E95100">
        <w:tc>
          <w:tcPr>
            <w:tcW w:w="1844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«Карапузы»</w:t>
            </w:r>
          </w:p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1мес-6мес</w:t>
            </w:r>
          </w:p>
        </w:tc>
        <w:tc>
          <w:tcPr>
            <w:tcW w:w="850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86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7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535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56" w:type="dxa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B93FBC" w:rsidRPr="00BF1D9C" w:rsidTr="00E95100">
        <w:tc>
          <w:tcPr>
            <w:tcW w:w="1844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«Ладушки»</w:t>
            </w:r>
          </w:p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6мес-1год</w:t>
            </w:r>
          </w:p>
        </w:tc>
        <w:tc>
          <w:tcPr>
            <w:tcW w:w="850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6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535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456" w:type="dxa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B93FBC" w:rsidRPr="00BF1D9C" w:rsidTr="00E95100">
        <w:tc>
          <w:tcPr>
            <w:tcW w:w="1844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«Топ-топ»</w:t>
            </w:r>
          </w:p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1г-2лет</w:t>
            </w:r>
          </w:p>
        </w:tc>
        <w:tc>
          <w:tcPr>
            <w:tcW w:w="850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86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7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535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456" w:type="dxa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B93FBC" w:rsidRPr="00BF1D9C" w:rsidTr="00E95100">
        <w:tc>
          <w:tcPr>
            <w:tcW w:w="1844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«Почемучки»</w:t>
            </w:r>
          </w:p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2л.-3 лет</w:t>
            </w:r>
          </w:p>
        </w:tc>
        <w:tc>
          <w:tcPr>
            <w:tcW w:w="850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86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7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535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56" w:type="dxa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B93FBC" w:rsidRPr="00BF1D9C" w:rsidTr="00E95100">
        <w:tc>
          <w:tcPr>
            <w:tcW w:w="1844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спец.гр</w:t>
            </w:r>
            <w:proofErr w:type="spellEnd"/>
            <w:r w:rsidRPr="00BF1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535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456" w:type="dxa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dxa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623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" w:type="dxa"/>
            <w:shd w:val="clear" w:color="auto" w:fill="auto"/>
          </w:tcPr>
          <w:p w:rsidR="00B93FBC" w:rsidRPr="00BF1D9C" w:rsidRDefault="00B93FBC" w:rsidP="00E951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</w:tbl>
    <w:p w:rsidR="00AE006F" w:rsidRDefault="00B93FBC" w:rsidP="00657C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</w:p>
    <w:p w:rsidR="00BF1D9C" w:rsidRPr="00657CC9" w:rsidRDefault="00BF1D9C" w:rsidP="00AE006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ребенка 9 групп, включая карантинную группу и изолятор.  Из них охвачены воспитательной работой 4 группы: старшая физиологическая, средняя физиологическая, младшая физиологическая, старшая специализированная. А также грудничковая группа, где проводятся индивидуальные занятия музыкальным руководителем. </w:t>
      </w:r>
    </w:p>
    <w:p w:rsidR="00BF1D9C" w:rsidRPr="00BF1D9C" w:rsidRDefault="00BF1D9C" w:rsidP="00B93F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группы отличаются полезной площадью для активного движения, возрастной особенностью организации спальни, столовой, игровых зон, оснащенностью специально подобранными пособиями для сенсорного, речевого, творческого, коммуникативного развития. </w:t>
      </w:r>
    </w:p>
    <w:p w:rsidR="00BF1D9C" w:rsidRPr="00BF1D9C" w:rsidRDefault="00BF1D9C" w:rsidP="00657C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Подгруппа детей находится в специализированных группах, это дети, для которых необходим уход, требует особого внимания медицинского персонала, исходя из тяжести </w:t>
      </w:r>
      <w:r w:rsidRPr="00BF1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заболевания. Дети, способные к движению, освоению социальных навыков переводятся в физиологические группы.</w:t>
      </w:r>
    </w:p>
    <w:p w:rsidR="00BF1D9C" w:rsidRPr="00BF1D9C" w:rsidRDefault="00BF1D9C" w:rsidP="00BF1D9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D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9CDA90" wp14:editId="397995F6">
            <wp:extent cx="5572125" cy="2030680"/>
            <wp:effectExtent l="0" t="0" r="9525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3C6" w:rsidRDefault="00CD73C6" w:rsidP="00CD73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CD73C6" w:rsidRDefault="00CD73C6" w:rsidP="00CD73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5A04D7" w:rsidRPr="00AE006F" w:rsidRDefault="005A04D7" w:rsidP="00AE00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AE006F">
        <w:rPr>
          <w:rFonts w:ascii="Times New Roman" w:eastAsia="Calibri" w:hAnsi="Times New Roman" w:cs="Times New Roman"/>
          <w:b/>
          <w:bCs/>
          <w:sz w:val="24"/>
        </w:rPr>
        <w:t>ВЫВОДЫ</w:t>
      </w:r>
      <w:r w:rsidR="00AE006F">
        <w:rPr>
          <w:rFonts w:ascii="Times New Roman" w:eastAsia="Calibri" w:hAnsi="Times New Roman" w:cs="Times New Roman"/>
          <w:b/>
          <w:bCs/>
          <w:sz w:val="24"/>
          <w:lang w:val="sah-RU"/>
        </w:rPr>
        <w:t xml:space="preserve"> по деятельности ГБУ РС(Я) ГСДР в 2018 </w:t>
      </w:r>
      <w:proofErr w:type="gramStart"/>
      <w:r w:rsidR="00AE006F">
        <w:rPr>
          <w:rFonts w:ascii="Times New Roman" w:eastAsia="Calibri" w:hAnsi="Times New Roman" w:cs="Times New Roman"/>
          <w:b/>
          <w:bCs/>
          <w:sz w:val="24"/>
          <w:lang w:val="sah-RU"/>
        </w:rPr>
        <w:t>гду</w:t>
      </w:r>
      <w:r w:rsidR="00AE006F" w:rsidRPr="00AE006F">
        <w:rPr>
          <w:rFonts w:ascii="Times New Roman" w:eastAsia="Calibri" w:hAnsi="Times New Roman" w:cs="Times New Roman"/>
          <w:b/>
          <w:bCs/>
          <w:sz w:val="24"/>
          <w:lang w:val="sah-RU"/>
        </w:rPr>
        <w:t xml:space="preserve"> </w:t>
      </w:r>
      <w:r w:rsidRPr="00AE006F">
        <w:rPr>
          <w:rFonts w:ascii="Times New Roman" w:eastAsia="Calibri" w:hAnsi="Times New Roman" w:cs="Times New Roman"/>
          <w:b/>
          <w:bCs/>
          <w:sz w:val="24"/>
        </w:rPr>
        <w:t>:</w:t>
      </w:r>
      <w:proofErr w:type="gramEnd"/>
    </w:p>
    <w:p w:rsidR="005A04D7" w:rsidRPr="005A04D7" w:rsidRDefault="005A04D7" w:rsidP="005A04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A04D7">
        <w:rPr>
          <w:rFonts w:ascii="Times New Roman" w:eastAsia="Calibri" w:hAnsi="Times New Roman" w:cs="Times New Roman"/>
          <w:bCs/>
          <w:sz w:val="24"/>
        </w:rPr>
        <w:t>1. Объем фина</w:t>
      </w:r>
      <w:r>
        <w:rPr>
          <w:rFonts w:ascii="Times New Roman" w:eastAsia="Calibri" w:hAnsi="Times New Roman" w:cs="Times New Roman"/>
          <w:bCs/>
          <w:sz w:val="24"/>
        </w:rPr>
        <w:t xml:space="preserve">нсирования в 2018 году </w:t>
      </w:r>
      <w:proofErr w:type="gramStart"/>
      <w:r w:rsidRPr="005A04D7">
        <w:rPr>
          <w:rFonts w:ascii="Times New Roman" w:eastAsia="Calibri" w:hAnsi="Times New Roman" w:cs="Times New Roman"/>
          <w:bCs/>
          <w:sz w:val="24"/>
        </w:rPr>
        <w:t>составляет  155</w:t>
      </w:r>
      <w:proofErr w:type="gramEnd"/>
      <w:r w:rsidRPr="005A04D7">
        <w:rPr>
          <w:rFonts w:ascii="Times New Roman" w:eastAsia="Calibri" w:hAnsi="Times New Roman" w:cs="Times New Roman"/>
          <w:bCs/>
          <w:sz w:val="24"/>
        </w:rPr>
        <w:t xml:space="preserve"> 196 728,90 (увеличение на 3,08%)</w:t>
      </w:r>
    </w:p>
    <w:p w:rsidR="005A04D7" w:rsidRPr="005A04D7" w:rsidRDefault="005A04D7" w:rsidP="005A04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A04D7">
        <w:rPr>
          <w:rFonts w:ascii="Times New Roman" w:eastAsia="Calibri" w:hAnsi="Times New Roman" w:cs="Times New Roman"/>
          <w:bCs/>
          <w:sz w:val="24"/>
        </w:rPr>
        <w:t xml:space="preserve">2. План койко-дней выполнен на </w:t>
      </w:r>
      <w:r>
        <w:rPr>
          <w:rFonts w:ascii="Times New Roman" w:eastAsia="Calibri" w:hAnsi="Times New Roman" w:cs="Times New Roman"/>
          <w:bCs/>
          <w:sz w:val="24"/>
        </w:rPr>
        <w:t>95,12</w:t>
      </w:r>
      <w:r w:rsidRPr="005A04D7">
        <w:rPr>
          <w:rFonts w:ascii="Times New Roman" w:eastAsia="Calibri" w:hAnsi="Times New Roman" w:cs="Times New Roman"/>
          <w:bCs/>
          <w:sz w:val="24"/>
        </w:rPr>
        <w:t>%. В 201</w:t>
      </w:r>
      <w:r>
        <w:rPr>
          <w:rFonts w:ascii="Times New Roman" w:eastAsia="Calibri" w:hAnsi="Times New Roman" w:cs="Times New Roman"/>
          <w:bCs/>
          <w:sz w:val="24"/>
        </w:rPr>
        <w:t>8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 году в устройстве детей в Дом ребенка случаев отказа не было.</w:t>
      </w:r>
    </w:p>
    <w:p w:rsidR="005A04D7" w:rsidRPr="005A04D7" w:rsidRDefault="005A04D7" w:rsidP="005A04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A04D7">
        <w:rPr>
          <w:rFonts w:ascii="Times New Roman" w:eastAsia="Calibri" w:hAnsi="Times New Roman" w:cs="Times New Roman"/>
          <w:bCs/>
          <w:sz w:val="24"/>
        </w:rPr>
        <w:t xml:space="preserve">3. Средняя стоимость содержания одного ребенка </w:t>
      </w:r>
      <w:r>
        <w:rPr>
          <w:rFonts w:ascii="Times New Roman" w:eastAsia="Calibri" w:hAnsi="Times New Roman" w:cs="Times New Roman"/>
          <w:bCs/>
          <w:sz w:val="24"/>
        </w:rPr>
        <w:t>составила 5012,85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 руб., показатель увеличился на </w:t>
      </w:r>
      <w:r>
        <w:rPr>
          <w:rFonts w:ascii="Times New Roman" w:eastAsia="Calibri" w:hAnsi="Times New Roman" w:cs="Times New Roman"/>
          <w:bCs/>
          <w:sz w:val="24"/>
        </w:rPr>
        <w:t>487</w:t>
      </w:r>
      <w:r w:rsidRPr="005A04D7">
        <w:rPr>
          <w:rFonts w:ascii="Times New Roman" w:eastAsia="Calibri" w:hAnsi="Times New Roman" w:cs="Times New Roman"/>
          <w:bCs/>
          <w:sz w:val="24"/>
        </w:rPr>
        <w:t>,74</w:t>
      </w:r>
      <w:r>
        <w:rPr>
          <w:rFonts w:ascii="Times New Roman" w:eastAsia="Calibri" w:hAnsi="Times New Roman" w:cs="Times New Roman"/>
          <w:bCs/>
          <w:sz w:val="24"/>
        </w:rPr>
        <w:t xml:space="preserve"> руб. </w:t>
      </w:r>
    </w:p>
    <w:p w:rsidR="005A04D7" w:rsidRPr="005A04D7" w:rsidRDefault="005A04D7" w:rsidP="005A04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A04D7">
        <w:rPr>
          <w:rFonts w:ascii="Times New Roman" w:eastAsia="Calibri" w:hAnsi="Times New Roman" w:cs="Times New Roman"/>
          <w:bCs/>
          <w:sz w:val="24"/>
        </w:rPr>
        <w:t>4. Расходы на продукты питани</w:t>
      </w:r>
      <w:r w:rsidR="00200A58">
        <w:rPr>
          <w:rFonts w:ascii="Times New Roman" w:eastAsia="Calibri" w:hAnsi="Times New Roman" w:cs="Times New Roman"/>
          <w:bCs/>
          <w:sz w:val="24"/>
        </w:rPr>
        <w:t>я одного воспитанника составили 313,65рублей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, показатель </w:t>
      </w:r>
      <w:r w:rsidR="00200A58">
        <w:rPr>
          <w:rFonts w:ascii="Times New Roman" w:eastAsia="Calibri" w:hAnsi="Times New Roman" w:cs="Times New Roman"/>
          <w:bCs/>
          <w:sz w:val="24"/>
        </w:rPr>
        <w:t>повысился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 на </w:t>
      </w:r>
      <w:r w:rsidR="00200A58">
        <w:rPr>
          <w:rFonts w:ascii="Times New Roman" w:eastAsia="Calibri" w:hAnsi="Times New Roman" w:cs="Times New Roman"/>
          <w:bCs/>
          <w:sz w:val="24"/>
        </w:rPr>
        <w:t>56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,16 руб. </w:t>
      </w:r>
    </w:p>
    <w:p w:rsidR="005A04D7" w:rsidRPr="005A04D7" w:rsidRDefault="005A04D7" w:rsidP="005A04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A04D7">
        <w:rPr>
          <w:rFonts w:ascii="Times New Roman" w:eastAsia="Calibri" w:hAnsi="Times New Roman" w:cs="Times New Roman"/>
          <w:bCs/>
          <w:sz w:val="24"/>
        </w:rPr>
        <w:t>5. Расходы на лекарственное обеспече</w:t>
      </w:r>
      <w:r w:rsidR="00200A58">
        <w:rPr>
          <w:rFonts w:ascii="Times New Roman" w:eastAsia="Calibri" w:hAnsi="Times New Roman" w:cs="Times New Roman"/>
          <w:bCs/>
          <w:sz w:val="24"/>
        </w:rPr>
        <w:t xml:space="preserve">ние на одного воспитанника </w:t>
      </w:r>
      <w:r w:rsidR="00E41FB0">
        <w:rPr>
          <w:rFonts w:ascii="Times New Roman" w:eastAsia="Calibri" w:hAnsi="Times New Roman" w:cs="Times New Roman"/>
          <w:bCs/>
          <w:sz w:val="24"/>
        </w:rPr>
        <w:t>составили 54,3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 руб., показатель </w:t>
      </w:r>
      <w:r w:rsidR="00E41FB0">
        <w:rPr>
          <w:rFonts w:ascii="Times New Roman" w:eastAsia="Calibri" w:hAnsi="Times New Roman" w:cs="Times New Roman"/>
          <w:bCs/>
          <w:sz w:val="24"/>
        </w:rPr>
        <w:t>снизился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 на 4</w:t>
      </w:r>
      <w:r w:rsidR="00E41FB0">
        <w:rPr>
          <w:rFonts w:ascii="Times New Roman" w:eastAsia="Calibri" w:hAnsi="Times New Roman" w:cs="Times New Roman"/>
          <w:bCs/>
          <w:sz w:val="24"/>
        </w:rPr>
        <w:t>6,97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 руб.</w:t>
      </w:r>
    </w:p>
    <w:p w:rsidR="005A04D7" w:rsidRPr="005A04D7" w:rsidRDefault="005A04D7" w:rsidP="005A04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A04D7">
        <w:rPr>
          <w:rFonts w:ascii="Times New Roman" w:eastAsia="Calibri" w:hAnsi="Times New Roman" w:cs="Times New Roman"/>
          <w:bCs/>
          <w:sz w:val="24"/>
        </w:rPr>
        <w:t>6. В 201</w:t>
      </w:r>
      <w:r w:rsidR="00AA6CAC">
        <w:rPr>
          <w:rFonts w:ascii="Times New Roman" w:eastAsia="Calibri" w:hAnsi="Times New Roman" w:cs="Times New Roman"/>
          <w:bCs/>
          <w:sz w:val="24"/>
        </w:rPr>
        <w:t xml:space="preserve">8 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году поступило </w:t>
      </w:r>
      <w:r w:rsidR="00C466ED">
        <w:rPr>
          <w:rFonts w:ascii="Times New Roman" w:eastAsia="Calibri" w:hAnsi="Times New Roman" w:cs="Times New Roman"/>
          <w:bCs/>
          <w:sz w:val="24"/>
        </w:rPr>
        <w:t xml:space="preserve">154 </w:t>
      </w:r>
      <w:r w:rsidRPr="005A04D7">
        <w:rPr>
          <w:rFonts w:ascii="Times New Roman" w:eastAsia="Calibri" w:hAnsi="Times New Roman" w:cs="Times New Roman"/>
          <w:bCs/>
          <w:sz w:val="24"/>
        </w:rPr>
        <w:t>ребенка.</w:t>
      </w:r>
      <w:r w:rsidR="00C466ED" w:rsidRPr="00C466ED">
        <w:rPr>
          <w:rFonts w:ascii="Times New Roman" w:eastAsia="Calibri" w:hAnsi="Times New Roman" w:cs="Times New Roman"/>
          <w:bCs/>
          <w:sz w:val="24"/>
        </w:rPr>
        <w:t xml:space="preserve"> В 2018 году </w:t>
      </w:r>
      <w:r w:rsidR="00C466ED" w:rsidRPr="00C466ED">
        <w:rPr>
          <w:rFonts w:ascii="Times New Roman" w:eastAsia="Calibri" w:hAnsi="Times New Roman" w:cs="Times New Roman"/>
          <w:b/>
          <w:bCs/>
          <w:sz w:val="24"/>
        </w:rPr>
        <w:t>92 %</w:t>
      </w:r>
      <w:r w:rsidR="00C466ED" w:rsidRPr="00C466ED">
        <w:rPr>
          <w:rFonts w:ascii="Times New Roman" w:eastAsia="Calibri" w:hAnsi="Times New Roman" w:cs="Times New Roman"/>
          <w:bCs/>
          <w:sz w:val="24"/>
        </w:rPr>
        <w:t xml:space="preserve"> детей возвращены в родные семьи, усыновлены и выбыли на воспитание под опеку</w:t>
      </w:r>
      <w:r w:rsidR="00C466ED">
        <w:rPr>
          <w:rFonts w:ascii="Times New Roman" w:eastAsia="Calibri" w:hAnsi="Times New Roman" w:cs="Times New Roman"/>
          <w:bCs/>
          <w:sz w:val="24"/>
        </w:rPr>
        <w:t>.</w:t>
      </w:r>
      <w:r w:rsidR="00C466ED" w:rsidRPr="00C466ED">
        <w:rPr>
          <w:rFonts w:ascii="Times New Roman" w:eastAsia="Calibri" w:hAnsi="Times New Roman" w:cs="Times New Roman"/>
          <w:bCs/>
          <w:sz w:val="24"/>
        </w:rPr>
        <w:t xml:space="preserve">  Из поступивших и учтенных детей оставшихся без попечения родителей, переданы в 2018 году на воспитание под опеку – </w:t>
      </w:r>
      <w:r w:rsidR="00C466ED" w:rsidRPr="00C466ED">
        <w:rPr>
          <w:rFonts w:ascii="Times New Roman" w:eastAsia="Calibri" w:hAnsi="Times New Roman" w:cs="Times New Roman"/>
          <w:b/>
          <w:bCs/>
          <w:sz w:val="24"/>
        </w:rPr>
        <w:t>43 ребенка (26,5 %)</w:t>
      </w:r>
      <w:r w:rsidR="00C466ED" w:rsidRPr="00C466ED">
        <w:rPr>
          <w:rFonts w:ascii="Times New Roman" w:eastAsia="Calibri" w:hAnsi="Times New Roman" w:cs="Times New Roman"/>
          <w:bCs/>
          <w:sz w:val="24"/>
        </w:rPr>
        <w:t>.</w:t>
      </w:r>
      <w:r w:rsidR="00C466ED">
        <w:rPr>
          <w:rFonts w:ascii="Times New Roman" w:eastAsia="Calibri" w:hAnsi="Times New Roman" w:cs="Times New Roman"/>
          <w:bCs/>
          <w:sz w:val="24"/>
        </w:rPr>
        <w:t xml:space="preserve"> Всего усыновлено </w:t>
      </w:r>
      <w:r w:rsidR="00C466ED" w:rsidRPr="00C466ED">
        <w:rPr>
          <w:rFonts w:ascii="Times New Roman" w:eastAsia="Calibri" w:hAnsi="Times New Roman" w:cs="Times New Roman"/>
          <w:b/>
          <w:bCs/>
          <w:sz w:val="24"/>
        </w:rPr>
        <w:t>5 детей (3,1 %)</w:t>
      </w:r>
      <w:r w:rsidR="00C466ED" w:rsidRPr="00C466ED">
        <w:rPr>
          <w:rFonts w:ascii="Times New Roman" w:eastAsia="Calibri" w:hAnsi="Times New Roman" w:cs="Times New Roman"/>
          <w:bCs/>
          <w:sz w:val="24"/>
        </w:rPr>
        <w:t xml:space="preserve">. В 2018 </w:t>
      </w:r>
      <w:proofErr w:type="gramStart"/>
      <w:r w:rsidR="00C466ED" w:rsidRPr="00C466ED">
        <w:rPr>
          <w:rFonts w:ascii="Times New Roman" w:eastAsia="Calibri" w:hAnsi="Times New Roman" w:cs="Times New Roman"/>
          <w:bCs/>
          <w:sz w:val="24"/>
        </w:rPr>
        <w:t>году  иностранными</w:t>
      </w:r>
      <w:proofErr w:type="gramEnd"/>
      <w:r w:rsidR="00C466ED" w:rsidRPr="00C466ED">
        <w:rPr>
          <w:rFonts w:ascii="Times New Roman" w:eastAsia="Calibri" w:hAnsi="Times New Roman" w:cs="Times New Roman"/>
          <w:bCs/>
          <w:sz w:val="24"/>
        </w:rPr>
        <w:t xml:space="preserve"> гражданами усыновлено 4 ребенка (гражданами Испании, Италии).</w:t>
      </w:r>
      <w:r w:rsidR="00285D81">
        <w:rPr>
          <w:rFonts w:ascii="Times New Roman" w:eastAsia="Calibri" w:hAnsi="Times New Roman" w:cs="Times New Roman"/>
          <w:bCs/>
          <w:sz w:val="24"/>
        </w:rPr>
        <w:t xml:space="preserve"> </w:t>
      </w:r>
      <w:r w:rsidR="00285D81" w:rsidRPr="00285D81">
        <w:rPr>
          <w:rFonts w:ascii="Times New Roman" w:eastAsia="Calibri" w:hAnsi="Times New Roman" w:cs="Times New Roman"/>
          <w:bCs/>
          <w:sz w:val="24"/>
        </w:rPr>
        <w:t>Число детей возвращенных в свои семьи (к биологическим родителям</w:t>
      </w:r>
      <w:proofErr w:type="gramStart"/>
      <w:r w:rsidR="00285D81" w:rsidRPr="00285D81">
        <w:rPr>
          <w:rFonts w:ascii="Times New Roman" w:eastAsia="Calibri" w:hAnsi="Times New Roman" w:cs="Times New Roman"/>
          <w:bCs/>
          <w:sz w:val="24"/>
        </w:rPr>
        <w:t>),  в</w:t>
      </w:r>
      <w:proofErr w:type="gramEnd"/>
      <w:r w:rsidR="00285D81" w:rsidRPr="00285D81">
        <w:rPr>
          <w:rFonts w:ascii="Times New Roman" w:eastAsia="Calibri" w:hAnsi="Times New Roman" w:cs="Times New Roman"/>
          <w:bCs/>
          <w:sz w:val="24"/>
        </w:rPr>
        <w:t xml:space="preserve"> 2018 году – </w:t>
      </w:r>
      <w:r w:rsidR="00285D81" w:rsidRPr="00285D81">
        <w:rPr>
          <w:rFonts w:ascii="Times New Roman" w:eastAsia="Calibri" w:hAnsi="Times New Roman" w:cs="Times New Roman"/>
          <w:b/>
          <w:bCs/>
          <w:sz w:val="24"/>
        </w:rPr>
        <w:t>101 ребенок (62,3 %)</w:t>
      </w:r>
      <w:r w:rsidR="00285D81" w:rsidRPr="00285D81">
        <w:rPr>
          <w:rFonts w:ascii="Times New Roman" w:eastAsia="Calibri" w:hAnsi="Times New Roman" w:cs="Times New Roman"/>
          <w:bCs/>
          <w:sz w:val="24"/>
        </w:rPr>
        <w:t xml:space="preserve">, </w:t>
      </w:r>
      <w:r w:rsidR="00285D81">
        <w:rPr>
          <w:rFonts w:ascii="Times New Roman" w:eastAsia="Calibri" w:hAnsi="Times New Roman" w:cs="Times New Roman"/>
          <w:bCs/>
          <w:sz w:val="24"/>
        </w:rPr>
        <w:t>в том числе 4 ребенка инвалида.</w:t>
      </w:r>
    </w:p>
    <w:p w:rsidR="008C4060" w:rsidRDefault="005A04D7" w:rsidP="005A04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A04D7">
        <w:rPr>
          <w:rFonts w:ascii="Times New Roman" w:eastAsia="Calibri" w:hAnsi="Times New Roman" w:cs="Times New Roman"/>
          <w:bCs/>
          <w:sz w:val="24"/>
        </w:rPr>
        <w:t>7. В отчетном 201</w:t>
      </w:r>
      <w:r w:rsidR="00285D81">
        <w:rPr>
          <w:rFonts w:ascii="Times New Roman" w:eastAsia="Calibri" w:hAnsi="Times New Roman" w:cs="Times New Roman"/>
          <w:bCs/>
          <w:sz w:val="24"/>
        </w:rPr>
        <w:t>8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 году общая заболеваемость </w:t>
      </w:r>
      <w:r w:rsidR="00285D81">
        <w:rPr>
          <w:rFonts w:ascii="Times New Roman" w:eastAsia="Calibri" w:hAnsi="Times New Roman" w:cs="Times New Roman"/>
          <w:bCs/>
          <w:sz w:val="24"/>
        </w:rPr>
        <w:t>повысилась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 </w:t>
      </w:r>
      <w:r w:rsidR="008C4060">
        <w:rPr>
          <w:rFonts w:ascii="Times New Roman" w:eastAsia="Calibri" w:hAnsi="Times New Roman" w:cs="Times New Roman"/>
          <w:bCs/>
          <w:sz w:val="24"/>
        </w:rPr>
        <w:t>в 2,9 раза в сравнении с про</w:t>
      </w:r>
      <w:r w:rsidR="00B204B8">
        <w:rPr>
          <w:rFonts w:ascii="Times New Roman" w:eastAsia="Calibri" w:hAnsi="Times New Roman" w:cs="Times New Roman"/>
          <w:bCs/>
          <w:sz w:val="24"/>
          <w:lang w:val="sah-RU"/>
        </w:rPr>
        <w:t>ш</w:t>
      </w:r>
      <w:proofErr w:type="spellStart"/>
      <w:r w:rsidR="008C4060">
        <w:rPr>
          <w:rFonts w:ascii="Times New Roman" w:eastAsia="Calibri" w:hAnsi="Times New Roman" w:cs="Times New Roman"/>
          <w:bCs/>
          <w:sz w:val="24"/>
        </w:rPr>
        <w:t>лым</w:t>
      </w:r>
      <w:proofErr w:type="spellEnd"/>
      <w:r w:rsidR="008C4060">
        <w:rPr>
          <w:rFonts w:ascii="Times New Roman" w:eastAsia="Calibri" w:hAnsi="Times New Roman" w:cs="Times New Roman"/>
          <w:bCs/>
          <w:sz w:val="24"/>
        </w:rPr>
        <w:t xml:space="preserve"> годом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 </w:t>
      </w:r>
      <w:bookmarkStart w:id="22" w:name="_Hlk504142938"/>
      <w:r w:rsidRPr="005A04D7">
        <w:rPr>
          <w:rFonts w:ascii="Times New Roman" w:eastAsia="Calibri" w:hAnsi="Times New Roman" w:cs="Times New Roman"/>
          <w:bCs/>
          <w:sz w:val="24"/>
        </w:rPr>
        <w:t>(на 1000 нас</w:t>
      </w:r>
      <w:bookmarkEnd w:id="22"/>
      <w:r w:rsidRPr="005A04D7">
        <w:rPr>
          <w:rFonts w:ascii="Times New Roman" w:eastAsia="Calibri" w:hAnsi="Times New Roman" w:cs="Times New Roman"/>
          <w:bCs/>
          <w:sz w:val="24"/>
        </w:rPr>
        <w:t>)</w:t>
      </w:r>
      <w:r w:rsidR="008C4060">
        <w:rPr>
          <w:rFonts w:ascii="Times New Roman" w:eastAsia="Calibri" w:hAnsi="Times New Roman" w:cs="Times New Roman"/>
          <w:bCs/>
          <w:sz w:val="24"/>
        </w:rPr>
        <w:t>. По структуре заболеваемости: по-прежнему лидируют заболевания органов дыхания и нервной системы. О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тмечается </w:t>
      </w:r>
      <w:r w:rsidR="008C4060">
        <w:rPr>
          <w:rFonts w:ascii="Times New Roman" w:eastAsia="Calibri" w:hAnsi="Times New Roman" w:cs="Times New Roman"/>
          <w:bCs/>
          <w:sz w:val="24"/>
        </w:rPr>
        <w:t xml:space="preserve">повышение 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по следующим </w:t>
      </w:r>
      <w:proofErr w:type="gramStart"/>
      <w:r w:rsidRPr="005A04D7">
        <w:rPr>
          <w:rFonts w:ascii="Times New Roman" w:eastAsia="Calibri" w:hAnsi="Times New Roman" w:cs="Times New Roman"/>
          <w:bCs/>
          <w:sz w:val="24"/>
        </w:rPr>
        <w:t>нозологиям:</w:t>
      </w:r>
      <w:r w:rsidR="008C4060">
        <w:rPr>
          <w:rFonts w:ascii="Times New Roman" w:eastAsia="Calibri" w:hAnsi="Times New Roman" w:cs="Times New Roman"/>
          <w:bCs/>
          <w:sz w:val="24"/>
        </w:rPr>
        <w:t xml:space="preserve">  психические</w:t>
      </w:r>
      <w:proofErr w:type="gramEnd"/>
      <w:r w:rsidR="008C4060">
        <w:rPr>
          <w:rFonts w:ascii="Times New Roman" w:eastAsia="Calibri" w:hAnsi="Times New Roman" w:cs="Times New Roman"/>
          <w:bCs/>
          <w:sz w:val="24"/>
        </w:rPr>
        <w:t xml:space="preserve"> нарушения</w:t>
      </w:r>
      <w:r w:rsidRPr="005A04D7">
        <w:rPr>
          <w:rFonts w:ascii="Times New Roman" w:eastAsia="Calibri" w:hAnsi="Times New Roman" w:cs="Times New Roman"/>
          <w:bCs/>
          <w:sz w:val="24"/>
        </w:rPr>
        <w:t>,</w:t>
      </w:r>
      <w:r w:rsidR="008C4060">
        <w:rPr>
          <w:rFonts w:ascii="Times New Roman" w:eastAsia="Calibri" w:hAnsi="Times New Roman" w:cs="Times New Roman"/>
          <w:bCs/>
          <w:sz w:val="24"/>
        </w:rPr>
        <w:t xml:space="preserve"> болезни глаза.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 </w:t>
      </w:r>
      <w:r w:rsidR="008C4060">
        <w:rPr>
          <w:rFonts w:ascii="Times New Roman" w:eastAsia="Calibri" w:hAnsi="Times New Roman" w:cs="Times New Roman"/>
          <w:bCs/>
          <w:sz w:val="24"/>
        </w:rPr>
        <w:t xml:space="preserve">Повышение заболеваемости связано с увеличением выявляемости, так как впервые дети осмотрены врачом-психиатром, а также </w:t>
      </w:r>
      <w:r w:rsidR="00C24B7C">
        <w:rPr>
          <w:rFonts w:ascii="Times New Roman" w:eastAsia="Calibri" w:hAnsi="Times New Roman" w:cs="Times New Roman"/>
          <w:bCs/>
          <w:sz w:val="24"/>
        </w:rPr>
        <w:t xml:space="preserve">с </w:t>
      </w:r>
      <w:r w:rsidR="008C4060">
        <w:rPr>
          <w:rFonts w:ascii="Times New Roman" w:eastAsia="Calibri" w:hAnsi="Times New Roman" w:cs="Times New Roman"/>
          <w:bCs/>
          <w:sz w:val="24"/>
        </w:rPr>
        <w:t>проведением более углубленного осмотра и более полного охвата детей, подлежащих медосмотру.</w:t>
      </w:r>
    </w:p>
    <w:p w:rsidR="005A04D7" w:rsidRPr="005A04D7" w:rsidRDefault="005A04D7" w:rsidP="005A04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A04D7">
        <w:rPr>
          <w:rFonts w:ascii="Times New Roman" w:eastAsia="Calibri" w:hAnsi="Times New Roman" w:cs="Times New Roman"/>
          <w:bCs/>
          <w:sz w:val="24"/>
        </w:rPr>
        <w:t xml:space="preserve">8. </w:t>
      </w:r>
      <w:r w:rsidR="00B204B8">
        <w:rPr>
          <w:rFonts w:ascii="Times New Roman" w:eastAsia="Calibri" w:hAnsi="Times New Roman" w:cs="Times New Roman"/>
          <w:bCs/>
          <w:sz w:val="24"/>
          <w:lang w:val="sah-RU"/>
        </w:rPr>
        <w:t xml:space="preserve">Детская 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смертность </w:t>
      </w:r>
      <w:r w:rsidR="007720A8">
        <w:rPr>
          <w:rFonts w:ascii="Times New Roman" w:eastAsia="Calibri" w:hAnsi="Times New Roman" w:cs="Times New Roman"/>
          <w:bCs/>
          <w:sz w:val="24"/>
          <w:lang w:val="sah-RU"/>
        </w:rPr>
        <w:t>не заре</w:t>
      </w:r>
      <w:r w:rsidR="00B204B8">
        <w:rPr>
          <w:rFonts w:ascii="Times New Roman" w:eastAsia="Calibri" w:hAnsi="Times New Roman" w:cs="Times New Roman"/>
          <w:bCs/>
          <w:sz w:val="24"/>
          <w:lang w:val="sah-RU"/>
        </w:rPr>
        <w:t xml:space="preserve">гистрирована. 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 </w:t>
      </w:r>
    </w:p>
    <w:p w:rsidR="005A04D7" w:rsidRPr="005A04D7" w:rsidRDefault="005A04D7" w:rsidP="005A04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A04D7">
        <w:rPr>
          <w:rFonts w:ascii="Times New Roman" w:eastAsia="Calibri" w:hAnsi="Times New Roman" w:cs="Times New Roman"/>
          <w:bCs/>
          <w:sz w:val="24"/>
        </w:rPr>
        <w:t>9. Проведена организационно-методическая работа по приведению в соответствие правоустанавливающих документов организации, локальных правовых актов, регламентирующих деятельность учреждения. Систематизирована работа по кадровому делопроизводству и социально-правовому сопровождению воспитанников.</w:t>
      </w:r>
    </w:p>
    <w:p w:rsidR="005A04D7" w:rsidRDefault="005A04D7" w:rsidP="005A04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5A04D7">
        <w:rPr>
          <w:rFonts w:ascii="Times New Roman" w:eastAsia="Calibri" w:hAnsi="Times New Roman" w:cs="Times New Roman"/>
          <w:bCs/>
          <w:sz w:val="24"/>
        </w:rPr>
        <w:t>10. Открыто новое о</w:t>
      </w:r>
      <w:r w:rsidR="00C24B7C">
        <w:rPr>
          <w:rFonts w:ascii="Times New Roman" w:eastAsia="Calibri" w:hAnsi="Times New Roman" w:cs="Times New Roman"/>
          <w:bCs/>
          <w:sz w:val="24"/>
        </w:rPr>
        <w:t>тделение реабилитации</w:t>
      </w:r>
      <w:r w:rsidRPr="005A04D7">
        <w:rPr>
          <w:rFonts w:ascii="Times New Roman" w:eastAsia="Calibri" w:hAnsi="Times New Roman" w:cs="Times New Roman"/>
          <w:bCs/>
          <w:sz w:val="24"/>
        </w:rPr>
        <w:t xml:space="preserve">. </w:t>
      </w:r>
    </w:p>
    <w:p w:rsidR="00C24B7C" w:rsidRPr="005A04D7" w:rsidRDefault="00C24B7C" w:rsidP="00C24B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11.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 </w:t>
      </w:r>
      <w:r w:rsidRPr="005A04D7">
        <w:rPr>
          <w:rFonts w:ascii="Times New Roman" w:eastAsia="Calibri" w:hAnsi="Times New Roman" w:cs="Times New Roman"/>
          <w:sz w:val="24"/>
          <w:szCs w:val="24"/>
          <w:lang w:eastAsia="ru-RU"/>
        </w:rPr>
        <w:t>переход автоматизированной системы учета заработной платы на программное обеспечение 1С «зарплата», 1С «кадры», 1С «склад».</w:t>
      </w:r>
    </w:p>
    <w:p w:rsidR="00C24B7C" w:rsidRPr="005A04D7" w:rsidRDefault="00C24B7C" w:rsidP="005A04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5A04D7" w:rsidRPr="005A04D7" w:rsidRDefault="005A04D7" w:rsidP="00AE00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5A04D7">
        <w:rPr>
          <w:rFonts w:ascii="Times New Roman" w:eastAsia="Calibri" w:hAnsi="Times New Roman" w:cs="Times New Roman"/>
          <w:b/>
          <w:bCs/>
          <w:sz w:val="24"/>
        </w:rPr>
        <w:t>ЗАДАЧИ:</w:t>
      </w:r>
    </w:p>
    <w:p w:rsidR="005A04D7" w:rsidRDefault="005A04D7" w:rsidP="00C24B7C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B7C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Подготовить предложения по изменению статуса ГСДР.</w:t>
      </w:r>
    </w:p>
    <w:p w:rsidR="003C64F8" w:rsidRPr="00C24B7C" w:rsidRDefault="003C64F8" w:rsidP="00C24B7C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sah-RU" w:eastAsia="ru-RU"/>
        </w:rPr>
        <w:lastRenderedPageBreak/>
        <w:t>Подготовить предложения об уменьшении коечного фонда ГСДР до 60 коек, расширения паллиативного отделения до 20 коек.</w:t>
      </w:r>
    </w:p>
    <w:p w:rsidR="005A04D7" w:rsidRDefault="005A04D7" w:rsidP="00C24B7C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B7C">
        <w:rPr>
          <w:rFonts w:ascii="Times New Roman" w:eastAsia="Calibri" w:hAnsi="Times New Roman" w:cs="Times New Roman"/>
          <w:sz w:val="24"/>
          <w:szCs w:val="24"/>
          <w:lang w:eastAsia="ru-RU"/>
        </w:rPr>
        <w:t>Поэтапное внедрение проф. стандарта «младший медицинский персонал».</w:t>
      </w:r>
    </w:p>
    <w:p w:rsidR="005A04D7" w:rsidRPr="00AE006F" w:rsidRDefault="005A04D7" w:rsidP="00AE006F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06F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педагогической компетенции педагогов посредством:</w:t>
      </w:r>
    </w:p>
    <w:p w:rsidR="005A04D7" w:rsidRPr="00C24B7C" w:rsidRDefault="005A04D7" w:rsidP="00C24B7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B7C">
        <w:rPr>
          <w:rFonts w:ascii="Times New Roman" w:eastAsia="Calibri" w:hAnsi="Times New Roman" w:cs="Times New Roman"/>
          <w:sz w:val="24"/>
          <w:szCs w:val="24"/>
          <w:lang w:eastAsia="ru-RU"/>
        </w:rPr>
        <w:t>-совершенствования циклограммы образовательной деятельности в соответствии с комплексно-тематическим принципом построения образовательного про</w:t>
      </w:r>
      <w:r w:rsidR="00AE006F">
        <w:rPr>
          <w:rFonts w:ascii="Times New Roman" w:eastAsia="Calibri" w:hAnsi="Times New Roman" w:cs="Times New Roman"/>
          <w:sz w:val="24"/>
          <w:szCs w:val="24"/>
          <w:lang w:eastAsia="ru-RU"/>
        </w:rPr>
        <w:t>цесса в средней и старшей физио</w:t>
      </w:r>
      <w:r w:rsidRPr="00C24B7C">
        <w:rPr>
          <w:rFonts w:ascii="Times New Roman" w:eastAsia="Calibri" w:hAnsi="Times New Roman" w:cs="Times New Roman"/>
          <w:sz w:val="24"/>
          <w:szCs w:val="24"/>
          <w:lang w:eastAsia="ru-RU"/>
        </w:rPr>
        <w:t>группе;</w:t>
      </w:r>
    </w:p>
    <w:p w:rsidR="005A04D7" w:rsidRPr="00C24B7C" w:rsidRDefault="005A04D7" w:rsidP="00C24B7C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B7C">
        <w:rPr>
          <w:rFonts w:ascii="Times New Roman" w:eastAsia="Calibri" w:hAnsi="Times New Roman" w:cs="Times New Roman"/>
          <w:sz w:val="24"/>
          <w:szCs w:val="24"/>
          <w:lang w:eastAsia="ru-RU"/>
        </w:rPr>
        <w:t>- внедрения системы мониторинга достижения детьми планируемых результатов освоения воспитательной и образовательной программы Дома ребенка.</w:t>
      </w:r>
    </w:p>
    <w:p w:rsidR="00C24B7C" w:rsidRPr="00C24B7C" w:rsidRDefault="005A04D7" w:rsidP="00C24B7C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B7C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Преобразование предметно-развивающей среды групп Дома ребенка в соответствии с федеральным государственным образовательным стандартом.</w:t>
      </w:r>
    </w:p>
    <w:p w:rsidR="00C24B7C" w:rsidRPr="00C24B7C" w:rsidRDefault="005A04D7" w:rsidP="00C24B7C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B7C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по лицензированию педагогической деятельности.</w:t>
      </w:r>
    </w:p>
    <w:p w:rsidR="005A04D7" w:rsidRDefault="005A04D7" w:rsidP="00C24B7C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B7C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Продолжение работы по повышению квалификации сотрудников.</w:t>
      </w:r>
    </w:p>
    <w:p w:rsidR="005A04D7" w:rsidRPr="005A04D7" w:rsidRDefault="005A04D7" w:rsidP="00C24B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4D7" w:rsidRPr="005A04D7" w:rsidRDefault="005A04D7" w:rsidP="005A04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4D7" w:rsidRPr="005A04D7" w:rsidRDefault="005A04D7" w:rsidP="005A04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721" w:rsidRDefault="0078381E" w:rsidP="00AE00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                                                                 В.П. Старостин</w:t>
      </w:r>
    </w:p>
    <w:p w:rsidR="00922721" w:rsidRDefault="009227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21" w:rsidRPr="00700575" w:rsidRDefault="00922721">
      <w:pPr>
        <w:rPr>
          <w:lang w:val="sah-RU"/>
        </w:rPr>
      </w:pPr>
    </w:p>
    <w:sectPr w:rsidR="00922721" w:rsidRPr="007005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9A" w:rsidRDefault="0097749A" w:rsidP="00657CC9">
      <w:pPr>
        <w:spacing w:after="0" w:line="240" w:lineRule="auto"/>
      </w:pPr>
      <w:r>
        <w:separator/>
      </w:r>
    </w:p>
  </w:endnote>
  <w:endnote w:type="continuationSeparator" w:id="0">
    <w:p w:rsidR="0097749A" w:rsidRDefault="0097749A" w:rsidP="0065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755234"/>
      <w:docPartObj>
        <w:docPartGallery w:val="Page Numbers (Bottom of Page)"/>
        <w:docPartUnique/>
      </w:docPartObj>
    </w:sdtPr>
    <w:sdtContent>
      <w:p w:rsidR="005608AB" w:rsidRDefault="005608A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C4">
          <w:rPr>
            <w:noProof/>
          </w:rPr>
          <w:t>24</w:t>
        </w:r>
        <w:r>
          <w:fldChar w:fldCharType="end"/>
        </w:r>
      </w:p>
    </w:sdtContent>
  </w:sdt>
  <w:p w:rsidR="005608AB" w:rsidRDefault="005608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9A" w:rsidRDefault="0097749A" w:rsidP="00657CC9">
      <w:pPr>
        <w:spacing w:after="0" w:line="240" w:lineRule="auto"/>
      </w:pPr>
      <w:r>
        <w:separator/>
      </w:r>
    </w:p>
  </w:footnote>
  <w:footnote w:type="continuationSeparator" w:id="0">
    <w:p w:rsidR="0097749A" w:rsidRDefault="0097749A" w:rsidP="00657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6BC"/>
    <w:multiLevelType w:val="hybridMultilevel"/>
    <w:tmpl w:val="0846BACC"/>
    <w:lvl w:ilvl="0" w:tplc="4D4E1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40086"/>
    <w:multiLevelType w:val="hybridMultilevel"/>
    <w:tmpl w:val="603C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BA6"/>
    <w:multiLevelType w:val="hybridMultilevel"/>
    <w:tmpl w:val="173C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2B1B"/>
    <w:multiLevelType w:val="hybridMultilevel"/>
    <w:tmpl w:val="081EA01C"/>
    <w:lvl w:ilvl="0" w:tplc="76C6F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D5675"/>
    <w:multiLevelType w:val="hybridMultilevel"/>
    <w:tmpl w:val="6B6E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2F9F"/>
    <w:multiLevelType w:val="hybridMultilevel"/>
    <w:tmpl w:val="46D24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81776"/>
    <w:multiLevelType w:val="multilevel"/>
    <w:tmpl w:val="8D881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1145456"/>
    <w:multiLevelType w:val="multilevel"/>
    <w:tmpl w:val="3C4A51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43533B"/>
    <w:multiLevelType w:val="hybridMultilevel"/>
    <w:tmpl w:val="77AA3556"/>
    <w:lvl w:ilvl="0" w:tplc="9CC246E8">
      <w:start w:val="1"/>
      <w:numFmt w:val="bullet"/>
      <w:lvlText w:val="—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15953155"/>
    <w:multiLevelType w:val="hybridMultilevel"/>
    <w:tmpl w:val="8AD234C6"/>
    <w:lvl w:ilvl="0" w:tplc="DB1A2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15692"/>
    <w:multiLevelType w:val="hybridMultilevel"/>
    <w:tmpl w:val="DB14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53F6D"/>
    <w:multiLevelType w:val="hybridMultilevel"/>
    <w:tmpl w:val="7424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D4169"/>
    <w:multiLevelType w:val="hybridMultilevel"/>
    <w:tmpl w:val="445CD358"/>
    <w:lvl w:ilvl="0" w:tplc="9CC246E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82050"/>
    <w:multiLevelType w:val="hybridMultilevel"/>
    <w:tmpl w:val="C2A2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5641D"/>
    <w:multiLevelType w:val="hybridMultilevel"/>
    <w:tmpl w:val="7958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524A7"/>
    <w:multiLevelType w:val="hybridMultilevel"/>
    <w:tmpl w:val="82B60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66416B"/>
    <w:multiLevelType w:val="hybridMultilevel"/>
    <w:tmpl w:val="AFCC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75DD6"/>
    <w:multiLevelType w:val="multilevel"/>
    <w:tmpl w:val="5BE015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CFF00B4"/>
    <w:multiLevelType w:val="multilevel"/>
    <w:tmpl w:val="525617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9" w15:restartNumberingAfterBreak="0">
    <w:nsid w:val="2E4B2917"/>
    <w:multiLevelType w:val="hybridMultilevel"/>
    <w:tmpl w:val="732A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3153D"/>
    <w:multiLevelType w:val="hybridMultilevel"/>
    <w:tmpl w:val="C51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53788"/>
    <w:multiLevelType w:val="hybridMultilevel"/>
    <w:tmpl w:val="3882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8B50BF"/>
    <w:multiLevelType w:val="hybridMultilevel"/>
    <w:tmpl w:val="8A00844A"/>
    <w:lvl w:ilvl="0" w:tplc="FDD0BE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D2011"/>
    <w:multiLevelType w:val="hybridMultilevel"/>
    <w:tmpl w:val="A1E65C50"/>
    <w:lvl w:ilvl="0" w:tplc="9CC246E8">
      <w:start w:val="1"/>
      <w:numFmt w:val="bullet"/>
      <w:lvlText w:val="—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3A48102E"/>
    <w:multiLevelType w:val="hybridMultilevel"/>
    <w:tmpl w:val="E4A6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04B59"/>
    <w:multiLevelType w:val="hybridMultilevel"/>
    <w:tmpl w:val="BFBA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6231B"/>
    <w:multiLevelType w:val="hybridMultilevel"/>
    <w:tmpl w:val="AF1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738E"/>
    <w:multiLevelType w:val="hybridMultilevel"/>
    <w:tmpl w:val="D2BE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D542C"/>
    <w:multiLevelType w:val="hybridMultilevel"/>
    <w:tmpl w:val="C13E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20164"/>
    <w:multiLevelType w:val="hybridMultilevel"/>
    <w:tmpl w:val="336AE96C"/>
    <w:lvl w:ilvl="0" w:tplc="60DEBE8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605E7"/>
    <w:multiLevelType w:val="hybridMultilevel"/>
    <w:tmpl w:val="5C4A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C13F1"/>
    <w:multiLevelType w:val="hybridMultilevel"/>
    <w:tmpl w:val="CBF8897A"/>
    <w:lvl w:ilvl="0" w:tplc="36AE22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7D72D9C"/>
    <w:multiLevelType w:val="hybridMultilevel"/>
    <w:tmpl w:val="D92E4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A00AA4"/>
    <w:multiLevelType w:val="hybridMultilevel"/>
    <w:tmpl w:val="E1A89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72180"/>
    <w:multiLevelType w:val="hybridMultilevel"/>
    <w:tmpl w:val="55504A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06937"/>
    <w:multiLevelType w:val="hybridMultilevel"/>
    <w:tmpl w:val="59D6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C66C8"/>
    <w:multiLevelType w:val="hybridMultilevel"/>
    <w:tmpl w:val="86E6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A04B8"/>
    <w:multiLevelType w:val="hybridMultilevel"/>
    <w:tmpl w:val="4842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5705B"/>
    <w:multiLevelType w:val="hybridMultilevel"/>
    <w:tmpl w:val="9FA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A7B79"/>
    <w:multiLevelType w:val="multilevel"/>
    <w:tmpl w:val="802CB0CA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6CFF317E"/>
    <w:multiLevelType w:val="hybridMultilevel"/>
    <w:tmpl w:val="DD2802D8"/>
    <w:lvl w:ilvl="0" w:tplc="9CC246E8">
      <w:start w:val="1"/>
      <w:numFmt w:val="bullet"/>
      <w:lvlText w:val="—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1" w15:restartNumberingAfterBreak="0">
    <w:nsid w:val="6D5359A1"/>
    <w:multiLevelType w:val="hybridMultilevel"/>
    <w:tmpl w:val="E1CC0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C5FD9"/>
    <w:multiLevelType w:val="hybridMultilevel"/>
    <w:tmpl w:val="580C6170"/>
    <w:lvl w:ilvl="0" w:tplc="9800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22A35"/>
    <w:multiLevelType w:val="multilevel"/>
    <w:tmpl w:val="7ACAFB4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333E5C"/>
    <w:multiLevelType w:val="hybridMultilevel"/>
    <w:tmpl w:val="455E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72FE6"/>
    <w:multiLevelType w:val="hybridMultilevel"/>
    <w:tmpl w:val="76B8101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75406475"/>
    <w:multiLevelType w:val="hybridMultilevel"/>
    <w:tmpl w:val="7056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C3A21"/>
    <w:multiLevelType w:val="hybridMultilevel"/>
    <w:tmpl w:val="A37E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F03135"/>
    <w:multiLevelType w:val="hybridMultilevel"/>
    <w:tmpl w:val="FB5221F2"/>
    <w:lvl w:ilvl="0" w:tplc="F5E030D6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9" w15:restartNumberingAfterBreak="0">
    <w:nsid w:val="77DF05FA"/>
    <w:multiLevelType w:val="hybridMultilevel"/>
    <w:tmpl w:val="703ABAD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ECC361C"/>
    <w:multiLevelType w:val="hybridMultilevel"/>
    <w:tmpl w:val="11EAB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9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3"/>
  </w:num>
  <w:num w:numId="10">
    <w:abstractNumId w:val="18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28"/>
  </w:num>
  <w:num w:numId="15">
    <w:abstractNumId w:val="1"/>
  </w:num>
  <w:num w:numId="16">
    <w:abstractNumId w:val="36"/>
  </w:num>
  <w:num w:numId="17">
    <w:abstractNumId w:val="25"/>
  </w:num>
  <w:num w:numId="18">
    <w:abstractNumId w:val="29"/>
  </w:num>
  <w:num w:numId="19">
    <w:abstractNumId w:val="17"/>
  </w:num>
  <w:num w:numId="20">
    <w:abstractNumId w:val="46"/>
  </w:num>
  <w:num w:numId="21">
    <w:abstractNumId w:val="44"/>
  </w:num>
  <w:num w:numId="22">
    <w:abstractNumId w:val="4"/>
  </w:num>
  <w:num w:numId="23">
    <w:abstractNumId w:val="0"/>
  </w:num>
  <w:num w:numId="24">
    <w:abstractNumId w:val="42"/>
  </w:num>
  <w:num w:numId="25">
    <w:abstractNumId w:val="38"/>
  </w:num>
  <w:num w:numId="26">
    <w:abstractNumId w:val="26"/>
  </w:num>
  <w:num w:numId="27">
    <w:abstractNumId w:val="14"/>
  </w:num>
  <w:num w:numId="28">
    <w:abstractNumId w:val="11"/>
  </w:num>
  <w:num w:numId="29">
    <w:abstractNumId w:val="33"/>
  </w:num>
  <w:num w:numId="30">
    <w:abstractNumId w:val="2"/>
  </w:num>
  <w:num w:numId="31">
    <w:abstractNumId w:val="19"/>
  </w:num>
  <w:num w:numId="32">
    <w:abstractNumId w:val="20"/>
  </w:num>
  <w:num w:numId="33">
    <w:abstractNumId w:val="34"/>
  </w:num>
  <w:num w:numId="34">
    <w:abstractNumId w:val="16"/>
  </w:num>
  <w:num w:numId="35">
    <w:abstractNumId w:val="8"/>
  </w:num>
  <w:num w:numId="36">
    <w:abstractNumId w:val="40"/>
  </w:num>
  <w:num w:numId="37">
    <w:abstractNumId w:val="23"/>
  </w:num>
  <w:num w:numId="38">
    <w:abstractNumId w:val="12"/>
  </w:num>
  <w:num w:numId="39">
    <w:abstractNumId w:val="31"/>
  </w:num>
  <w:num w:numId="40">
    <w:abstractNumId w:val="24"/>
  </w:num>
  <w:num w:numId="41">
    <w:abstractNumId w:val="30"/>
  </w:num>
  <w:num w:numId="42">
    <w:abstractNumId w:val="50"/>
  </w:num>
  <w:num w:numId="43">
    <w:abstractNumId w:val="41"/>
  </w:num>
  <w:num w:numId="44">
    <w:abstractNumId w:val="15"/>
  </w:num>
  <w:num w:numId="45">
    <w:abstractNumId w:val="21"/>
  </w:num>
  <w:num w:numId="46">
    <w:abstractNumId w:val="3"/>
  </w:num>
  <w:num w:numId="47">
    <w:abstractNumId w:val="49"/>
  </w:num>
  <w:num w:numId="48">
    <w:abstractNumId w:val="48"/>
  </w:num>
  <w:num w:numId="49">
    <w:abstractNumId w:val="7"/>
  </w:num>
  <w:num w:numId="50">
    <w:abstractNumId w:val="10"/>
  </w:num>
  <w:num w:numId="51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F0"/>
    <w:rsid w:val="00026A29"/>
    <w:rsid w:val="00113366"/>
    <w:rsid w:val="00145CF8"/>
    <w:rsid w:val="0016093D"/>
    <w:rsid w:val="001623D8"/>
    <w:rsid w:val="001A00A1"/>
    <w:rsid w:val="001A7CE6"/>
    <w:rsid w:val="002003DE"/>
    <w:rsid w:val="00200A58"/>
    <w:rsid w:val="00204D81"/>
    <w:rsid w:val="00223775"/>
    <w:rsid w:val="002305FC"/>
    <w:rsid w:val="00255E60"/>
    <w:rsid w:val="00280791"/>
    <w:rsid w:val="00281181"/>
    <w:rsid w:val="00285D81"/>
    <w:rsid w:val="002C37C3"/>
    <w:rsid w:val="002D38EA"/>
    <w:rsid w:val="002D4907"/>
    <w:rsid w:val="002E600A"/>
    <w:rsid w:val="002E77FA"/>
    <w:rsid w:val="0030190B"/>
    <w:rsid w:val="00305376"/>
    <w:rsid w:val="00343417"/>
    <w:rsid w:val="00350F11"/>
    <w:rsid w:val="00374A64"/>
    <w:rsid w:val="00375B37"/>
    <w:rsid w:val="00384267"/>
    <w:rsid w:val="00393798"/>
    <w:rsid w:val="003C64F8"/>
    <w:rsid w:val="003F04BA"/>
    <w:rsid w:val="003F7636"/>
    <w:rsid w:val="00453D7D"/>
    <w:rsid w:val="0046673F"/>
    <w:rsid w:val="00472DCC"/>
    <w:rsid w:val="00475494"/>
    <w:rsid w:val="004B1B8B"/>
    <w:rsid w:val="004F1298"/>
    <w:rsid w:val="0050085B"/>
    <w:rsid w:val="00533678"/>
    <w:rsid w:val="005364B4"/>
    <w:rsid w:val="00537C0C"/>
    <w:rsid w:val="005608AB"/>
    <w:rsid w:val="005651DC"/>
    <w:rsid w:val="005920CE"/>
    <w:rsid w:val="005A02EC"/>
    <w:rsid w:val="005A04D7"/>
    <w:rsid w:val="0061144A"/>
    <w:rsid w:val="00630685"/>
    <w:rsid w:val="00644DEC"/>
    <w:rsid w:val="00656AA7"/>
    <w:rsid w:val="00657CC9"/>
    <w:rsid w:val="00691E75"/>
    <w:rsid w:val="006A3D33"/>
    <w:rsid w:val="006D3CE3"/>
    <w:rsid w:val="00700575"/>
    <w:rsid w:val="007143DB"/>
    <w:rsid w:val="007720A8"/>
    <w:rsid w:val="0078381E"/>
    <w:rsid w:val="007A2C2B"/>
    <w:rsid w:val="0084686E"/>
    <w:rsid w:val="00874909"/>
    <w:rsid w:val="0089091F"/>
    <w:rsid w:val="00897554"/>
    <w:rsid w:val="008A73FC"/>
    <w:rsid w:val="008C4060"/>
    <w:rsid w:val="008D31D7"/>
    <w:rsid w:val="008D5E17"/>
    <w:rsid w:val="008F4774"/>
    <w:rsid w:val="00913416"/>
    <w:rsid w:val="00921B1E"/>
    <w:rsid w:val="00922721"/>
    <w:rsid w:val="00923A78"/>
    <w:rsid w:val="00933531"/>
    <w:rsid w:val="0097749A"/>
    <w:rsid w:val="0098217F"/>
    <w:rsid w:val="00982D08"/>
    <w:rsid w:val="00991E5F"/>
    <w:rsid w:val="009A7A66"/>
    <w:rsid w:val="009B397D"/>
    <w:rsid w:val="009C713F"/>
    <w:rsid w:val="009E7D24"/>
    <w:rsid w:val="009F4204"/>
    <w:rsid w:val="00A23C97"/>
    <w:rsid w:val="00A47D5F"/>
    <w:rsid w:val="00A71DAC"/>
    <w:rsid w:val="00A86BFA"/>
    <w:rsid w:val="00A97536"/>
    <w:rsid w:val="00A978A1"/>
    <w:rsid w:val="00AA6CAC"/>
    <w:rsid w:val="00AB62BA"/>
    <w:rsid w:val="00AE006F"/>
    <w:rsid w:val="00B11FA1"/>
    <w:rsid w:val="00B17824"/>
    <w:rsid w:val="00B204B8"/>
    <w:rsid w:val="00B431CD"/>
    <w:rsid w:val="00B574D1"/>
    <w:rsid w:val="00B93FBC"/>
    <w:rsid w:val="00BA330E"/>
    <w:rsid w:val="00BB3BC3"/>
    <w:rsid w:val="00BF1D9C"/>
    <w:rsid w:val="00BF760F"/>
    <w:rsid w:val="00C24B7C"/>
    <w:rsid w:val="00C2667D"/>
    <w:rsid w:val="00C466ED"/>
    <w:rsid w:val="00C471F0"/>
    <w:rsid w:val="00C63D9B"/>
    <w:rsid w:val="00C822F6"/>
    <w:rsid w:val="00CC2863"/>
    <w:rsid w:val="00CD39F4"/>
    <w:rsid w:val="00CD73C6"/>
    <w:rsid w:val="00CE605A"/>
    <w:rsid w:val="00CF244E"/>
    <w:rsid w:val="00D011FC"/>
    <w:rsid w:val="00D27DA2"/>
    <w:rsid w:val="00D328F2"/>
    <w:rsid w:val="00D56976"/>
    <w:rsid w:val="00DD15BC"/>
    <w:rsid w:val="00DD2E40"/>
    <w:rsid w:val="00DD38E7"/>
    <w:rsid w:val="00E11D04"/>
    <w:rsid w:val="00E15806"/>
    <w:rsid w:val="00E164A3"/>
    <w:rsid w:val="00E41FB0"/>
    <w:rsid w:val="00E94111"/>
    <w:rsid w:val="00E95100"/>
    <w:rsid w:val="00EE782E"/>
    <w:rsid w:val="00EF2109"/>
    <w:rsid w:val="00F34222"/>
    <w:rsid w:val="00F435E0"/>
    <w:rsid w:val="00F51CD6"/>
    <w:rsid w:val="00F6035F"/>
    <w:rsid w:val="00F66F72"/>
    <w:rsid w:val="00F8364A"/>
    <w:rsid w:val="00FB1DDF"/>
    <w:rsid w:val="00FD06C3"/>
    <w:rsid w:val="00FE131F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E5AD-0384-4E6F-8182-0AAF05D1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1F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F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1B1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C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rsid w:val="00C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1D9C"/>
  </w:style>
  <w:style w:type="paragraph" w:styleId="a6">
    <w:name w:val="Balloon Text"/>
    <w:basedOn w:val="a"/>
    <w:link w:val="a7"/>
    <w:uiPriority w:val="99"/>
    <w:semiHidden/>
    <w:unhideWhenUsed/>
    <w:rsid w:val="00BF1D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D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1D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F1D9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F1D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F1D9C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D2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D2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3F76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39"/>
    <w:rsid w:val="0053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E9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улуч.раз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23</c:v>
                </c:pt>
                <c:pt idx="2">
                  <c:v>33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AA-4B15-A29A-639B8AD92C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незн.ул.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</c:v>
                </c:pt>
                <c:pt idx="1">
                  <c:v>62</c:v>
                </c:pt>
                <c:pt idx="2">
                  <c:v>91</c:v>
                </c:pt>
                <c:pt idx="3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AA-4B15-A29A-639B8AD92C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ост.на т.у.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</c:v>
                </c:pt>
                <c:pt idx="1">
                  <c:v>34</c:v>
                </c:pt>
                <c:pt idx="2">
                  <c:v>24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AA-4B15-A29A-639B8AD92C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   V гр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37</c:v>
                </c:pt>
                <c:pt idx="1">
                  <c:v>19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6AA-4B15-A29A-639B8AD92C7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адапт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37</c:v>
                </c:pt>
                <c:pt idx="1">
                  <c:v>74</c:v>
                </c:pt>
                <c:pt idx="2">
                  <c:v>62</c:v>
                </c:pt>
                <c:pt idx="3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AA-4B15-A29A-639B8AD92C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46880"/>
        <c:axId val="275147272"/>
      </c:barChart>
      <c:catAx>
        <c:axId val="27514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5147272"/>
        <c:crosses val="autoZero"/>
        <c:auto val="1"/>
        <c:lblAlgn val="ctr"/>
        <c:lblOffset val="100"/>
        <c:noMultiLvlLbl val="0"/>
      </c:catAx>
      <c:valAx>
        <c:axId val="275147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14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B056-E1AD-46FF-98DC-09C32B8E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57</Pages>
  <Words>15984</Words>
  <Characters>91113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Раиса Викторовна</dc:creator>
  <cp:keywords/>
  <dc:description/>
  <cp:lastModifiedBy>Бубякина Лена Васильевна</cp:lastModifiedBy>
  <cp:revision>39</cp:revision>
  <cp:lastPrinted>2019-01-18T06:50:00Z</cp:lastPrinted>
  <dcterms:created xsi:type="dcterms:W3CDTF">2019-01-17T01:58:00Z</dcterms:created>
  <dcterms:modified xsi:type="dcterms:W3CDTF">2019-03-13T01:47:00Z</dcterms:modified>
</cp:coreProperties>
</file>